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7F4D5" w14:textId="3AE5FD93" w:rsidR="0020789E" w:rsidRPr="003130EF" w:rsidRDefault="0060377D" w:rsidP="00E5217E">
      <w:pPr>
        <w:pStyle w:val="Heading2"/>
      </w:pPr>
      <w:r w:rsidRPr="003130EF">
        <w:t>BẢNG SO SÁNH</w:t>
      </w:r>
      <w:r w:rsidR="000626F8" w:rsidRPr="003130EF">
        <w:t xml:space="preserve">, THUYẾT MINH NỘI DUNG DỰ THẢO </w:t>
      </w:r>
      <w:r w:rsidRPr="003130EF">
        <w:t>NGHỊ ĐỊNH</w:t>
      </w:r>
    </w:p>
    <w:tbl>
      <w:tblPr>
        <w:tblStyle w:val="TableGrid"/>
        <w:tblW w:w="0" w:type="auto"/>
        <w:tblInd w:w="137" w:type="dxa"/>
        <w:tblLook w:val="04A0" w:firstRow="1" w:lastRow="0" w:firstColumn="1" w:lastColumn="0" w:noHBand="0" w:noVBand="1"/>
      </w:tblPr>
      <w:tblGrid>
        <w:gridCol w:w="5670"/>
        <w:gridCol w:w="5241"/>
        <w:gridCol w:w="4677"/>
      </w:tblGrid>
      <w:tr w:rsidR="003130EF" w:rsidRPr="003130EF" w14:paraId="78C9C14E" w14:textId="77777777" w:rsidTr="005E1899">
        <w:tc>
          <w:tcPr>
            <w:tcW w:w="5670" w:type="dxa"/>
            <w:shd w:val="pct15" w:color="auto" w:fill="auto"/>
          </w:tcPr>
          <w:p w14:paraId="54377FA8" w14:textId="7558F51F" w:rsidR="00683B19" w:rsidRPr="003130EF" w:rsidRDefault="00683B19" w:rsidP="009A6885">
            <w:pPr>
              <w:spacing w:after="0" w:line="240" w:lineRule="auto"/>
              <w:jc w:val="center"/>
              <w:rPr>
                <w:rFonts w:cs="Times New Roman"/>
                <w:b/>
                <w:bCs/>
                <w:sz w:val="28"/>
                <w:szCs w:val="28"/>
              </w:rPr>
            </w:pPr>
            <w:r w:rsidRPr="003130EF">
              <w:rPr>
                <w:rFonts w:cs="Times New Roman"/>
                <w:b/>
                <w:bCs/>
                <w:sz w:val="28"/>
                <w:szCs w:val="28"/>
              </w:rPr>
              <w:t>NĐ 63/2010/NĐ-CP</w:t>
            </w:r>
          </w:p>
        </w:tc>
        <w:tc>
          <w:tcPr>
            <w:tcW w:w="5241" w:type="dxa"/>
            <w:shd w:val="pct15" w:color="auto" w:fill="auto"/>
          </w:tcPr>
          <w:p w14:paraId="70293A47" w14:textId="1F69627C" w:rsidR="00683B19" w:rsidRPr="003130EF" w:rsidRDefault="00AA1103" w:rsidP="009A6885">
            <w:pPr>
              <w:spacing w:after="0" w:line="240" w:lineRule="auto"/>
              <w:jc w:val="center"/>
              <w:rPr>
                <w:rFonts w:cs="Times New Roman"/>
                <w:b/>
                <w:bCs/>
                <w:sz w:val="28"/>
                <w:szCs w:val="28"/>
              </w:rPr>
            </w:pPr>
            <w:r w:rsidRPr="003130EF">
              <w:rPr>
                <w:rFonts w:cs="Times New Roman"/>
                <w:b/>
                <w:bCs/>
                <w:sz w:val="28"/>
                <w:szCs w:val="28"/>
              </w:rPr>
              <w:t>Dự thảo mới</w:t>
            </w:r>
          </w:p>
        </w:tc>
        <w:tc>
          <w:tcPr>
            <w:tcW w:w="4677" w:type="dxa"/>
            <w:shd w:val="pct15" w:color="auto" w:fill="auto"/>
          </w:tcPr>
          <w:p w14:paraId="78ADA55C" w14:textId="32739766" w:rsidR="00683B19" w:rsidRPr="003130EF" w:rsidRDefault="00AA1103" w:rsidP="009A6885">
            <w:pPr>
              <w:spacing w:after="0" w:line="240" w:lineRule="auto"/>
              <w:jc w:val="center"/>
              <w:rPr>
                <w:rFonts w:cs="Times New Roman"/>
                <w:b/>
                <w:bCs/>
                <w:sz w:val="28"/>
                <w:szCs w:val="28"/>
              </w:rPr>
            </w:pPr>
            <w:r w:rsidRPr="003130EF">
              <w:rPr>
                <w:rFonts w:cs="Times New Roman"/>
                <w:b/>
                <w:bCs/>
                <w:sz w:val="28"/>
                <w:szCs w:val="28"/>
              </w:rPr>
              <w:t>Thuyết minh</w:t>
            </w:r>
          </w:p>
        </w:tc>
      </w:tr>
      <w:tr w:rsidR="003130EF" w:rsidRPr="003130EF" w14:paraId="4C034459" w14:textId="77777777" w:rsidTr="005D7844">
        <w:tc>
          <w:tcPr>
            <w:tcW w:w="5670" w:type="dxa"/>
          </w:tcPr>
          <w:p w14:paraId="7DC7356A" w14:textId="4974329F" w:rsidR="00683B19" w:rsidRPr="003130EF" w:rsidRDefault="00683B19" w:rsidP="009A6885">
            <w:pPr>
              <w:pStyle w:val="NormalWeb"/>
              <w:shd w:val="clear" w:color="auto" w:fill="FFFFFF"/>
              <w:spacing w:before="0" w:beforeAutospacing="0" w:after="0" w:afterAutospacing="0"/>
              <w:jc w:val="both"/>
              <w:rPr>
                <w:sz w:val="28"/>
                <w:szCs w:val="28"/>
              </w:rPr>
            </w:pPr>
            <w:bookmarkStart w:id="0" w:name="chuong_1"/>
            <w:r w:rsidRPr="003130EF">
              <w:rPr>
                <w:b/>
                <w:bCs/>
                <w:sz w:val="28"/>
                <w:szCs w:val="28"/>
              </w:rPr>
              <w:t>Chương I</w:t>
            </w:r>
            <w:bookmarkEnd w:id="0"/>
          </w:p>
          <w:p w14:paraId="5E5917F2" w14:textId="77777777" w:rsidR="00683B19" w:rsidRPr="003130EF" w:rsidRDefault="00683B19" w:rsidP="009A6885">
            <w:pPr>
              <w:pStyle w:val="NormalWeb"/>
              <w:shd w:val="clear" w:color="auto" w:fill="FFFFFF"/>
              <w:spacing w:before="0" w:beforeAutospacing="0" w:after="0" w:afterAutospacing="0"/>
              <w:jc w:val="both"/>
              <w:rPr>
                <w:sz w:val="28"/>
                <w:szCs w:val="28"/>
              </w:rPr>
            </w:pPr>
            <w:bookmarkStart w:id="1" w:name="chuong_1_name"/>
            <w:r w:rsidRPr="003130EF">
              <w:rPr>
                <w:b/>
                <w:bCs/>
                <w:sz w:val="28"/>
                <w:szCs w:val="28"/>
              </w:rPr>
              <w:t>NHỮNG QUY ĐỊNH CHUNG</w:t>
            </w:r>
            <w:bookmarkEnd w:id="1"/>
          </w:p>
          <w:p w14:paraId="1AF8833F" w14:textId="77777777" w:rsidR="00683B19" w:rsidRPr="003130EF" w:rsidRDefault="00683B19" w:rsidP="009A6885">
            <w:pPr>
              <w:pStyle w:val="NormalWeb"/>
              <w:shd w:val="clear" w:color="auto" w:fill="FFFFFF"/>
              <w:spacing w:before="0" w:beforeAutospacing="0" w:after="0" w:afterAutospacing="0"/>
              <w:jc w:val="both"/>
              <w:rPr>
                <w:sz w:val="28"/>
                <w:szCs w:val="28"/>
              </w:rPr>
            </w:pPr>
            <w:bookmarkStart w:id="2" w:name="dieu_1"/>
            <w:r w:rsidRPr="003130EF">
              <w:rPr>
                <w:b/>
                <w:bCs/>
                <w:sz w:val="28"/>
                <w:szCs w:val="28"/>
              </w:rPr>
              <w:t>Điều 1. Phạm vi điều chỉnh</w:t>
            </w:r>
            <w:bookmarkEnd w:id="2"/>
          </w:p>
          <w:p w14:paraId="4ACFC3AE"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1. Nghị định này quy định về kiểm soát việc quy định, thực hiện, rà soát, đánh giá thủ tục hành chính và quản lý Cơ sở dữ liệu quốc gia về thủ tục hành chính.</w:t>
            </w:r>
          </w:p>
          <w:p w14:paraId="1F92C21B"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2. Nghị định này không điều chỉnh:</w:t>
            </w:r>
          </w:p>
          <w:p w14:paraId="5C2D3BC1"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a) Thủ tục hành chính trong nội bộ của từng cơ quan hành chính nhà nước, giữa cơ quan hành chính nhà nước với nhau không liên quan đến việc giải quyết thủ tục hành chính cho cá nhân, tổ chức;</w:t>
            </w:r>
          </w:p>
          <w:p w14:paraId="6F09BE53" w14:textId="1D5B4B53"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b) Thủ tục xử lý vi phạm hành chính; thủ tục thanh tra và thủ tục hành chính có nội dung bí mật nhà nước.</w:t>
            </w:r>
          </w:p>
        </w:tc>
        <w:tc>
          <w:tcPr>
            <w:tcW w:w="5241" w:type="dxa"/>
          </w:tcPr>
          <w:p w14:paraId="393FCF6E" w14:textId="77777777" w:rsidR="00A9532D" w:rsidRPr="003130EF" w:rsidRDefault="00A9532D" w:rsidP="00A9532D">
            <w:pPr>
              <w:spacing w:before="120" w:after="280" w:afterAutospacing="1"/>
              <w:rPr>
                <w:b/>
                <w:bCs/>
                <w:sz w:val="28"/>
                <w:szCs w:val="28"/>
              </w:rPr>
            </w:pPr>
            <w:r w:rsidRPr="003130EF">
              <w:rPr>
                <w:b/>
                <w:bCs/>
                <w:sz w:val="28"/>
                <w:szCs w:val="28"/>
              </w:rPr>
              <w:t>Sửa đổi điểm a khoản 2 Điều 1 như sau:</w:t>
            </w:r>
          </w:p>
          <w:p w14:paraId="63D7730E" w14:textId="60057FBB" w:rsidR="00683B19" w:rsidRPr="003130EF" w:rsidRDefault="00A9532D" w:rsidP="00A9532D">
            <w:pPr>
              <w:spacing w:after="0" w:line="240" w:lineRule="auto"/>
              <w:rPr>
                <w:rFonts w:cs="Times New Roman"/>
                <w:sz w:val="28"/>
                <w:szCs w:val="28"/>
              </w:rPr>
            </w:pPr>
            <w:r w:rsidRPr="003130EF">
              <w:rPr>
                <w:sz w:val="28"/>
                <w:szCs w:val="28"/>
              </w:rPr>
              <w:t>“2. a) Thủ tục hành chính để giải quyết công việc nội bộ trong một cơ quan hành chính nhà nước và do cơ quan đó quy định”.</w:t>
            </w:r>
          </w:p>
        </w:tc>
        <w:tc>
          <w:tcPr>
            <w:tcW w:w="4677" w:type="dxa"/>
          </w:tcPr>
          <w:p w14:paraId="5B65D87F" w14:textId="78E8A9F8" w:rsidR="00683B19" w:rsidRPr="003130EF" w:rsidRDefault="008B3598" w:rsidP="009A6885">
            <w:pPr>
              <w:spacing w:after="0" w:line="240" w:lineRule="auto"/>
              <w:rPr>
                <w:rFonts w:cs="Times New Roman"/>
                <w:sz w:val="24"/>
                <w:szCs w:val="24"/>
              </w:rPr>
            </w:pPr>
            <w:r w:rsidRPr="003130EF">
              <w:rPr>
                <w:sz w:val="24"/>
                <w:szCs w:val="24"/>
              </w:rPr>
              <w:t>Thời gian qua, Chính phủ, Thủ tướng Chính phủ đã có nhiều chỉ đạo về việc rà soát, cắt giảm, đơn giản hóa thủ tục hành chính nội bộ (</w:t>
            </w:r>
            <w:r w:rsidR="00D2226D" w:rsidRPr="003130EF">
              <w:rPr>
                <w:sz w:val="24"/>
                <w:szCs w:val="24"/>
              </w:rPr>
              <w:t>Nghị quyết số 66/NQ-CP ngày 26/3/2025 của Chính phủ về Chương trình cắt giảm, đơn giản hóa thủ tục hành chính liên quan đến hoạt động sản xuất, kinh doanh năm 2025 và 2026 có yêu cầu tiếp tục thực hiện cắt giảm, đơn giản hóa thủ tục hành chính nội bộ nhằm nâng cao năng suất lao động, hiệu lực, hiệu quả quản lý, tạo chuyển biến mạnh mẽ trong quản trị hành chính</w:t>
            </w:r>
            <w:r w:rsidRPr="003130EF">
              <w:rPr>
                <w:sz w:val="24"/>
                <w:szCs w:val="24"/>
              </w:rPr>
              <w:t>; Quyết định 1085/QĐ-TTg ngày 15/9/2022 của Thủ tướng Chính phủ ban hành Kế hoạch rà soát, cắt giảm, đơn giản hóa thủ tục hành chinh nội bộ trong hệ thống hành chính nhà nước giai đoạn 2022-2025;…)</w:t>
            </w:r>
            <w:r w:rsidR="00D2226D" w:rsidRPr="003130EF">
              <w:rPr>
                <w:sz w:val="24"/>
                <w:szCs w:val="24"/>
              </w:rPr>
              <w:t xml:space="preserve">. Do đó, </w:t>
            </w:r>
            <w:r w:rsidRPr="003130EF">
              <w:rPr>
                <w:sz w:val="24"/>
                <w:szCs w:val="24"/>
              </w:rPr>
              <w:t xml:space="preserve">cần bổ sung nhóm thủ tục hành chính nội bộ giữa các cơ quan hành chính nhà nước với nhau để kiểm soát việc quy định, rà soát, công bố, công khai </w:t>
            </w:r>
            <w:r w:rsidR="00CE3AA0" w:rsidRPr="003130EF">
              <w:rPr>
                <w:sz w:val="24"/>
                <w:szCs w:val="24"/>
              </w:rPr>
              <w:t>có hiệu quả hơn.</w:t>
            </w:r>
          </w:p>
        </w:tc>
      </w:tr>
      <w:tr w:rsidR="003130EF" w:rsidRPr="003130EF" w14:paraId="50C500D7" w14:textId="77777777" w:rsidTr="005D7844">
        <w:tc>
          <w:tcPr>
            <w:tcW w:w="5670" w:type="dxa"/>
          </w:tcPr>
          <w:p w14:paraId="5B8F4CD9" w14:textId="6C941C4C" w:rsidR="00683B19" w:rsidRPr="003130EF" w:rsidRDefault="00683B19" w:rsidP="009A6885">
            <w:pPr>
              <w:spacing w:after="0" w:line="240" w:lineRule="auto"/>
              <w:rPr>
                <w:rFonts w:cs="Times New Roman"/>
                <w:b/>
                <w:bCs/>
                <w:sz w:val="28"/>
                <w:szCs w:val="28"/>
                <w:shd w:val="clear" w:color="auto" w:fill="FFFFFF"/>
              </w:rPr>
            </w:pPr>
            <w:bookmarkStart w:id="3" w:name="dieu_2"/>
            <w:r w:rsidRPr="003130EF">
              <w:rPr>
                <w:rFonts w:cs="Times New Roman"/>
                <w:b/>
                <w:bCs/>
                <w:sz w:val="28"/>
                <w:szCs w:val="28"/>
                <w:shd w:val="clear" w:color="auto" w:fill="FFFFFF"/>
              </w:rPr>
              <w:t>Điều 2. Đối tượng áp dụng</w:t>
            </w:r>
            <w:bookmarkEnd w:id="3"/>
          </w:p>
          <w:p w14:paraId="3461D809" w14:textId="14196D17" w:rsidR="00683B19" w:rsidRPr="003130EF" w:rsidRDefault="00683B19" w:rsidP="009A6885">
            <w:pPr>
              <w:spacing w:after="0" w:line="240" w:lineRule="auto"/>
              <w:rPr>
                <w:rFonts w:cs="Times New Roman"/>
                <w:sz w:val="28"/>
                <w:szCs w:val="28"/>
              </w:rPr>
            </w:pPr>
            <w:r w:rsidRPr="003130EF">
              <w:rPr>
                <w:rFonts w:cs="Times New Roman"/>
                <w:sz w:val="28"/>
                <w:szCs w:val="28"/>
                <w:shd w:val="clear" w:color="auto" w:fill="FFFFFF"/>
              </w:rPr>
              <w:t>Nghị định này áp dụng đối với cơ quan hành chính nhà nước, người có thẩm quyền, tổ chức, cá nhân trong hoạt động kiểm soát thủ tục hành chính.</w:t>
            </w:r>
          </w:p>
        </w:tc>
        <w:tc>
          <w:tcPr>
            <w:tcW w:w="5241" w:type="dxa"/>
          </w:tcPr>
          <w:p w14:paraId="28A9929C" w14:textId="77777777" w:rsidR="00683B19" w:rsidRPr="003130EF" w:rsidRDefault="00683B19" w:rsidP="009A6885">
            <w:pPr>
              <w:spacing w:after="0" w:line="240" w:lineRule="auto"/>
              <w:rPr>
                <w:rFonts w:cs="Times New Roman"/>
                <w:sz w:val="28"/>
                <w:szCs w:val="28"/>
              </w:rPr>
            </w:pPr>
          </w:p>
        </w:tc>
        <w:tc>
          <w:tcPr>
            <w:tcW w:w="4677" w:type="dxa"/>
          </w:tcPr>
          <w:p w14:paraId="0C6A2D23" w14:textId="77777777" w:rsidR="00683B19" w:rsidRPr="003130EF" w:rsidRDefault="00683B19" w:rsidP="009A6885">
            <w:pPr>
              <w:spacing w:after="0" w:line="240" w:lineRule="auto"/>
              <w:rPr>
                <w:rFonts w:cs="Times New Roman"/>
                <w:sz w:val="22"/>
              </w:rPr>
            </w:pPr>
          </w:p>
        </w:tc>
      </w:tr>
      <w:tr w:rsidR="003130EF" w:rsidRPr="003130EF" w14:paraId="6B317937" w14:textId="77777777" w:rsidTr="005D7844">
        <w:tc>
          <w:tcPr>
            <w:tcW w:w="5670" w:type="dxa"/>
          </w:tcPr>
          <w:p w14:paraId="7B8947D4" w14:textId="75CA8313" w:rsidR="00683B19" w:rsidRPr="003130EF" w:rsidRDefault="00683B19" w:rsidP="009A6885">
            <w:pPr>
              <w:pStyle w:val="NormalWeb"/>
              <w:shd w:val="clear" w:color="auto" w:fill="FFFFFF"/>
              <w:spacing w:before="0" w:beforeAutospacing="0" w:after="0" w:afterAutospacing="0"/>
              <w:jc w:val="both"/>
              <w:rPr>
                <w:sz w:val="28"/>
                <w:szCs w:val="28"/>
              </w:rPr>
            </w:pPr>
            <w:bookmarkStart w:id="4" w:name="dieu_3"/>
            <w:r w:rsidRPr="003130EF">
              <w:rPr>
                <w:b/>
                <w:bCs/>
                <w:sz w:val="28"/>
                <w:szCs w:val="28"/>
              </w:rPr>
              <w:t>Điều 3. Giải thích từ ngữ</w:t>
            </w:r>
            <w:bookmarkEnd w:id="4"/>
          </w:p>
          <w:p w14:paraId="5C95922A"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Trong Nghị định này, các từ ngữ dưới đây được hiểu như sau:</w:t>
            </w:r>
          </w:p>
          <w:p w14:paraId="711542BA"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1. </w:t>
            </w:r>
            <w:r w:rsidRPr="003130EF">
              <w:rPr>
                <w:i/>
                <w:iCs/>
                <w:sz w:val="28"/>
                <w:szCs w:val="28"/>
              </w:rPr>
              <w:t>“Thủ tục hành chính”</w:t>
            </w:r>
            <w:r w:rsidRPr="003130EF">
              <w:rPr>
                <w:sz w:val="28"/>
                <w:szCs w:val="28"/>
              </w:rPr>
              <w:t xml:space="preserve"> là trình tự, cách thức thực hiện, hồ sơ và yêu cầu, điều kiện do cơ quan </w:t>
            </w:r>
            <w:r w:rsidRPr="003130EF">
              <w:rPr>
                <w:sz w:val="28"/>
                <w:szCs w:val="28"/>
              </w:rPr>
              <w:lastRenderedPageBreak/>
              <w:t>nhà nước, người có thẩm quyền quy định để giải quyết một công việc cụ thể liên quan đến cá nhân, tổ chức.</w:t>
            </w:r>
          </w:p>
          <w:p w14:paraId="57ADC1DF"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2. </w:t>
            </w:r>
            <w:r w:rsidRPr="003130EF">
              <w:rPr>
                <w:i/>
                <w:iCs/>
                <w:sz w:val="28"/>
                <w:szCs w:val="28"/>
              </w:rPr>
              <w:t>“Trình tự thực hiện”</w:t>
            </w:r>
            <w:r w:rsidRPr="003130EF">
              <w:rPr>
                <w:sz w:val="28"/>
                <w:szCs w:val="28"/>
              </w:rPr>
              <w:t> là thứ tự các bước tiến hành của đối tượng và cơ quan thực hiện thủ tục hành chính trong giải quyết một công việc cụ thể cho cá nhân, tổ chức.</w:t>
            </w:r>
          </w:p>
          <w:p w14:paraId="3FF35BDB"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3. </w:t>
            </w:r>
            <w:r w:rsidRPr="003130EF">
              <w:rPr>
                <w:i/>
                <w:iCs/>
                <w:sz w:val="28"/>
                <w:szCs w:val="28"/>
              </w:rPr>
              <w:t>“Hồ sơ</w:t>
            </w:r>
            <w:r w:rsidRPr="003130EF">
              <w:rPr>
                <w:sz w:val="28"/>
                <w:szCs w:val="28"/>
              </w:rPr>
              <w:t>” là những loại giấy tờ mà đối tượng thực hiện thủ tục hành chính cần phải nộp hoặc xuất trình cho cơ quan, tổ chức có thẩm quyền giải quyết thủ tục hành chính trước khi cơ quan thực hiện thủ tục hành chính giải quyết một công việc cụ thể cho cá nhân, tổ chức.</w:t>
            </w:r>
          </w:p>
          <w:p w14:paraId="7617C436"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4. </w:t>
            </w:r>
            <w:r w:rsidRPr="003130EF">
              <w:rPr>
                <w:i/>
                <w:iCs/>
                <w:sz w:val="28"/>
                <w:szCs w:val="28"/>
              </w:rPr>
              <w:t>“Yêu cầu, điều kiện”</w:t>
            </w:r>
            <w:r w:rsidRPr="003130EF">
              <w:rPr>
                <w:sz w:val="28"/>
                <w:szCs w:val="28"/>
              </w:rPr>
              <w:t> là những đòi hỏi mà đối tượng thực hiện thủ tục hành chính phải đáp ứng hoặc phải làm khi thực hiện một thủ tục hành chính cụ thể.</w:t>
            </w:r>
          </w:p>
          <w:p w14:paraId="08CF3BCA"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5. </w:t>
            </w:r>
            <w:r w:rsidRPr="003130EF">
              <w:rPr>
                <w:i/>
                <w:iCs/>
                <w:sz w:val="28"/>
                <w:szCs w:val="28"/>
              </w:rPr>
              <w:t>“Kiểm soát thủ tục hành chính”</w:t>
            </w:r>
            <w:r w:rsidRPr="003130EF">
              <w:rPr>
                <w:sz w:val="28"/>
                <w:szCs w:val="28"/>
              </w:rPr>
              <w:t> là việc xem xét, đánh giá, theo dõi nhằm bảo đảm tính khả thi của quy định về thủ tục hành chính, đáp ứng yêu cầu công khai, minh bạch trong quá trình tổ chức thực hiện thủ tục hành chính.</w:t>
            </w:r>
          </w:p>
          <w:p w14:paraId="30BE2AE6" w14:textId="0D336310"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6. </w:t>
            </w:r>
            <w:r w:rsidRPr="003130EF">
              <w:rPr>
                <w:i/>
                <w:iCs/>
                <w:sz w:val="28"/>
                <w:szCs w:val="28"/>
              </w:rPr>
              <w:t>“Cơ sở dữ liệu quốc gia về thủ tục hành chính”</w:t>
            </w:r>
            <w:r w:rsidRPr="003130EF">
              <w:rPr>
                <w:sz w:val="28"/>
                <w:szCs w:val="28"/>
              </w:rPr>
              <w:t xml:space="preserve"> là tập hợp thông tin về thủ tục hành chính và các văn bản quy phạm pháp luật có quy định về thủ tục hành chính được xây dựng, cập nhật và duy trì trên Trang thông tin điện tử về thủ tục hành chính của Chính phủ nhằm đáp ứng yêu cầu công khai, minh bạch trong quản lý hành chính </w:t>
            </w:r>
            <w:r w:rsidRPr="003130EF">
              <w:rPr>
                <w:sz w:val="28"/>
                <w:szCs w:val="28"/>
              </w:rPr>
              <w:lastRenderedPageBreak/>
              <w:t>nhà nước, tạo thuận lợi cho tổ chức, cá nhân truy nhập và sử dụng thông tin chính thức về thủ tục hành chính.</w:t>
            </w:r>
          </w:p>
        </w:tc>
        <w:tc>
          <w:tcPr>
            <w:tcW w:w="5241" w:type="dxa"/>
          </w:tcPr>
          <w:p w14:paraId="0A807786" w14:textId="77777777" w:rsidR="00683B19" w:rsidRPr="003130EF" w:rsidRDefault="00683B19" w:rsidP="009A6885">
            <w:pPr>
              <w:spacing w:after="0" w:line="240" w:lineRule="auto"/>
              <w:rPr>
                <w:rFonts w:cs="Times New Roman"/>
                <w:sz w:val="28"/>
                <w:szCs w:val="28"/>
              </w:rPr>
            </w:pPr>
          </w:p>
        </w:tc>
        <w:tc>
          <w:tcPr>
            <w:tcW w:w="4677" w:type="dxa"/>
          </w:tcPr>
          <w:p w14:paraId="7D760B78" w14:textId="77777777" w:rsidR="00683B19" w:rsidRPr="003130EF" w:rsidRDefault="00683B19" w:rsidP="009A6885">
            <w:pPr>
              <w:spacing w:after="0" w:line="240" w:lineRule="auto"/>
              <w:rPr>
                <w:rFonts w:cs="Times New Roman"/>
                <w:sz w:val="22"/>
              </w:rPr>
            </w:pPr>
          </w:p>
        </w:tc>
      </w:tr>
      <w:tr w:rsidR="003130EF" w:rsidRPr="003130EF" w14:paraId="5FCA050E" w14:textId="77777777" w:rsidTr="005D7844">
        <w:tc>
          <w:tcPr>
            <w:tcW w:w="5670" w:type="dxa"/>
          </w:tcPr>
          <w:p w14:paraId="1879673F" w14:textId="303CB25A" w:rsidR="00683B19" w:rsidRPr="003130EF" w:rsidRDefault="00683B19" w:rsidP="009A6885">
            <w:pPr>
              <w:pStyle w:val="NormalWeb"/>
              <w:shd w:val="clear" w:color="auto" w:fill="FFFFFF"/>
              <w:spacing w:before="0" w:beforeAutospacing="0" w:after="0" w:afterAutospacing="0"/>
              <w:jc w:val="both"/>
              <w:rPr>
                <w:sz w:val="28"/>
                <w:szCs w:val="28"/>
              </w:rPr>
            </w:pPr>
            <w:bookmarkStart w:id="5" w:name="dieu_4"/>
            <w:r w:rsidRPr="003130EF">
              <w:rPr>
                <w:b/>
                <w:bCs/>
                <w:sz w:val="28"/>
                <w:szCs w:val="28"/>
              </w:rPr>
              <w:lastRenderedPageBreak/>
              <w:t>Điều 4. Nguyên tắc kiểm soát thủ tục hành chính</w:t>
            </w:r>
            <w:bookmarkEnd w:id="5"/>
          </w:p>
          <w:p w14:paraId="047AA9BE"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1. Kiểm soát thủ tục hành chính phải bảo đảm thực hiện có hiệu quả mục tiêu cải cách thủ tục hành chính, cải cách hành chính; bảo đảm điều phối, huy động sự tham gia tích cực, rộng rãi của tất cả các cơ quan, tổ chức, cá nhân vào quá trình kiểm soát thủ tục hành chính.</w:t>
            </w:r>
          </w:p>
          <w:p w14:paraId="70CE86EE"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2. Kịp thời phát hiện để loại bỏ hoặc chỉnh sửa thủ tục hành chính không phù hợp, phức tạp, phiền hà; bổ sung thủ tục hành chính cần thiết, đáp ứng nhu cầu thực tế; bảo đảm quy định thủ tục hành chính đơn giản, dễ hiểu, dễ thực hiện, tiết kiệm thời gian, chi phí, công sức của đối tượng và cơ quan thực hiện thủ tục hành chính.</w:t>
            </w:r>
          </w:p>
          <w:p w14:paraId="3E1B5F68"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3.</w:t>
            </w:r>
            <w:bookmarkStart w:id="6" w:name="_ftnref2"/>
            <w:bookmarkEnd w:id="6"/>
            <w:r w:rsidRPr="003130EF">
              <w:rPr>
                <w:sz w:val="28"/>
                <w:szCs w:val="28"/>
              </w:rPr>
              <w:fldChar w:fldCharType="begin"/>
            </w:r>
            <w:r w:rsidRPr="003130EF">
              <w:rPr>
                <w:sz w:val="28"/>
                <w:szCs w:val="28"/>
              </w:rPr>
              <w:instrText xml:space="preserve"> HYPERLINK "https://thuvienphapluat.vn/van-ban/Bo-may-hanh-chinh/Van-ban-hop-nhat-2-VBHN-VPCP-2025-Nghi-dinh-kiem-soat-thu-tuc-hanh-chinh-666017.aspx" \l "_ftn2" </w:instrText>
            </w:r>
            <w:r w:rsidRPr="003130EF">
              <w:rPr>
                <w:sz w:val="28"/>
                <w:szCs w:val="28"/>
              </w:rPr>
              <w:fldChar w:fldCharType="separate"/>
            </w:r>
            <w:r w:rsidRPr="003130EF">
              <w:rPr>
                <w:rStyle w:val="Hyperlink"/>
                <w:rFonts w:eastAsiaTheme="majorEastAsia"/>
                <w:color w:val="auto"/>
                <w:sz w:val="28"/>
                <w:szCs w:val="28"/>
              </w:rPr>
              <w:t>[2]</w:t>
            </w:r>
            <w:r w:rsidRPr="003130EF">
              <w:rPr>
                <w:sz w:val="28"/>
                <w:szCs w:val="28"/>
              </w:rPr>
              <w:fldChar w:fldCharType="end"/>
            </w:r>
            <w:r w:rsidRPr="003130EF">
              <w:rPr>
                <w:sz w:val="28"/>
                <w:szCs w:val="28"/>
              </w:rPr>
              <w:t> Kiểm soát thủ tục hành chính được thực hiện ngay từ khi đề nghị xây dựng văn bản quy phạm pháp luật và được tiến hành thường xuyên, liên tục trong quá trình tổ chức thực hiện thủ tục hành chính.</w:t>
            </w:r>
          </w:p>
          <w:p w14:paraId="640431C2" w14:textId="77777777" w:rsidR="00683B19" w:rsidRPr="003130EF" w:rsidRDefault="00683B19" w:rsidP="009A6885">
            <w:pPr>
              <w:spacing w:after="0" w:line="240" w:lineRule="auto"/>
              <w:rPr>
                <w:rFonts w:cs="Times New Roman"/>
                <w:sz w:val="28"/>
                <w:szCs w:val="28"/>
              </w:rPr>
            </w:pPr>
          </w:p>
        </w:tc>
        <w:tc>
          <w:tcPr>
            <w:tcW w:w="5241" w:type="dxa"/>
          </w:tcPr>
          <w:p w14:paraId="0FF5C635" w14:textId="77777777" w:rsidR="00683B19" w:rsidRPr="003130EF" w:rsidRDefault="00683B19" w:rsidP="009A6885">
            <w:pPr>
              <w:spacing w:after="0" w:line="240" w:lineRule="auto"/>
              <w:rPr>
                <w:rFonts w:cs="Times New Roman"/>
                <w:sz w:val="28"/>
                <w:szCs w:val="28"/>
              </w:rPr>
            </w:pPr>
          </w:p>
        </w:tc>
        <w:tc>
          <w:tcPr>
            <w:tcW w:w="4677" w:type="dxa"/>
          </w:tcPr>
          <w:p w14:paraId="62C193DA" w14:textId="77777777" w:rsidR="00683B19" w:rsidRPr="003130EF" w:rsidRDefault="00683B19" w:rsidP="009A6885">
            <w:pPr>
              <w:spacing w:after="0" w:line="240" w:lineRule="auto"/>
              <w:rPr>
                <w:rFonts w:cs="Times New Roman"/>
                <w:sz w:val="22"/>
              </w:rPr>
            </w:pPr>
          </w:p>
        </w:tc>
      </w:tr>
      <w:tr w:rsidR="003130EF" w:rsidRPr="003130EF" w14:paraId="66840D97" w14:textId="77777777" w:rsidTr="005D7844">
        <w:tc>
          <w:tcPr>
            <w:tcW w:w="5670" w:type="dxa"/>
          </w:tcPr>
          <w:p w14:paraId="0B7581DC" w14:textId="68B2DC35" w:rsidR="00683B19" w:rsidRPr="003130EF" w:rsidRDefault="00683B19" w:rsidP="009A6885">
            <w:pPr>
              <w:pStyle w:val="NormalWeb"/>
              <w:shd w:val="clear" w:color="auto" w:fill="FFFFFF"/>
              <w:spacing w:before="0" w:beforeAutospacing="0" w:after="0" w:afterAutospacing="0"/>
              <w:jc w:val="both"/>
              <w:rPr>
                <w:sz w:val="28"/>
                <w:szCs w:val="28"/>
              </w:rPr>
            </w:pPr>
            <w:bookmarkStart w:id="7" w:name="dieu_5"/>
            <w:r w:rsidRPr="003130EF">
              <w:rPr>
                <w:b/>
                <w:bCs/>
                <w:sz w:val="28"/>
                <w:szCs w:val="28"/>
              </w:rPr>
              <w:t>Điều 5. Cơ quan, đơn vị kiểm soát thủ tục hành chính</w:t>
            </w:r>
            <w:bookmarkStart w:id="8" w:name="_ftnref3"/>
            <w:bookmarkEnd w:id="7"/>
            <w:bookmarkEnd w:id="8"/>
          </w:p>
          <w:p w14:paraId="36038806" w14:textId="33C6B24C"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1. Văn phòng Chính phủ</w:t>
            </w:r>
            <w:bookmarkStart w:id="9" w:name="_ftnref4"/>
            <w:bookmarkEnd w:id="9"/>
            <w:r w:rsidRPr="003130EF">
              <w:rPr>
                <w:sz w:val="28"/>
                <w:szCs w:val="28"/>
              </w:rPr>
              <w:t> giúp Chính phủ thống nhất quản lý nhà nước về công tác kiểm soát thủ tục hành chính.</w:t>
            </w:r>
          </w:p>
          <w:p w14:paraId="40862360" w14:textId="64A564CF"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lastRenderedPageBreak/>
              <w:t>Cục Kiểm soát thủ tục hành chính thuộc Văn phòng Chính phủ</w:t>
            </w:r>
            <w:bookmarkStart w:id="10" w:name="_ftnref5"/>
            <w:bookmarkEnd w:id="10"/>
            <w:r w:rsidRPr="003130EF">
              <w:rPr>
                <w:sz w:val="28"/>
                <w:szCs w:val="28"/>
              </w:rPr>
              <w:t> có chức năng tham mưu, giúp Bộ trưởng, Chủ nhiệm Văn phòng Chính phủ</w:t>
            </w:r>
            <w:bookmarkStart w:id="11" w:name="_ftnref6"/>
            <w:bookmarkEnd w:id="11"/>
            <w:r w:rsidR="00AA1103" w:rsidRPr="003130EF">
              <w:rPr>
                <w:sz w:val="28"/>
                <w:szCs w:val="28"/>
              </w:rPr>
              <w:t xml:space="preserve"> </w:t>
            </w:r>
            <w:r w:rsidRPr="003130EF">
              <w:rPr>
                <w:sz w:val="28"/>
                <w:szCs w:val="28"/>
              </w:rPr>
              <w:t>thực hiện quản lý nhà nước về công tác kiểm soát thủ tục hành chính.</w:t>
            </w:r>
          </w:p>
          <w:p w14:paraId="7507E181" w14:textId="23245763"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2. Văn phòng Bộ, cơ quan ngang Bộ</w:t>
            </w:r>
            <w:bookmarkStart w:id="12" w:name="_ftnref7"/>
            <w:bookmarkEnd w:id="12"/>
            <w:r w:rsidRPr="003130EF">
              <w:rPr>
                <w:sz w:val="28"/>
                <w:szCs w:val="28"/>
              </w:rPr>
              <w:t> có chức năng tham mưu, giúp Bộ trưởng, Thủ trưởng cơ quan ngang Bộ thực hiện quản lý nhà nước về công tác kiểm soát thủ tục hành chính trong phạm vi ngành, lĩnh vực quản lý.</w:t>
            </w:r>
          </w:p>
          <w:p w14:paraId="4A630494" w14:textId="6FB72191"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Phòng Kiểm soát thủ tục hành chính thuộc Văn phòng Bộ, cơ quan ngang Bộ</w:t>
            </w:r>
            <w:bookmarkStart w:id="13" w:name="_ftnref8"/>
            <w:bookmarkEnd w:id="13"/>
            <w:r w:rsidRPr="003130EF">
              <w:rPr>
                <w:sz w:val="28"/>
                <w:szCs w:val="28"/>
              </w:rPr>
              <w:t> có chức năng tham mưu, giúp Chánh Văn phòng Bộ, cơ quan ngang Bộ</w:t>
            </w:r>
            <w:bookmarkStart w:id="14" w:name="_ftnref9"/>
            <w:bookmarkEnd w:id="14"/>
            <w:r w:rsidRPr="003130EF">
              <w:rPr>
                <w:sz w:val="28"/>
                <w:szCs w:val="28"/>
              </w:rPr>
              <w:t> thực hiện công tác kiểm soát thủ tục hành chính.</w:t>
            </w:r>
          </w:p>
          <w:p w14:paraId="53B37F33" w14:textId="5F8F9A6E"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3.</w:t>
            </w:r>
            <w:bookmarkStart w:id="15" w:name="_ftnref10"/>
            <w:bookmarkEnd w:id="15"/>
            <w:r w:rsidRPr="003130EF">
              <w:rPr>
                <w:sz w:val="28"/>
                <w:szCs w:val="28"/>
              </w:rPr>
              <w:t> Văn phòng Ủy ban nhân dân cấp tỉnh có chức năng tham mưu, giúp Ủy ban nhân dân cấp tỉnh thực hiện quản lý nhà nước về công tác kiểm soát thủ tục hành chính tại địa phương. Trung tâm Phục vụ hành chính công cấp tỉnh thuộc Văn phòng Ủy ban nhân dân cấp tỉnh có chức năng tham mưu, giúp Chánh văn phòng Ủy ban nhân dân tỉnh, thành phố trực thuộc Trung ương tổ chức thực hiện công tác kiểm soát thủ tục hành chính.</w:t>
            </w:r>
          </w:p>
          <w:p w14:paraId="2823B4C6" w14:textId="77777777"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 xml:space="preserve">Tại các địa phương tổ chức Trung tâm Phục vụ hành chính công một cấp trực thuộc Ủy ban nhân dân cấp tỉnh, Trung tâm Phục vụ hành chính công một cấp có chức năng tham mưu, giúp Ủy ban </w:t>
            </w:r>
            <w:r w:rsidRPr="003130EF">
              <w:rPr>
                <w:sz w:val="28"/>
                <w:szCs w:val="28"/>
              </w:rPr>
              <w:lastRenderedPageBreak/>
              <w:t>nhân dân cấp tỉnh, Chủ tịch Ủy ban nhân dân cấp tỉnh thực hiện quản lý nhà nước về công tác kiểm soát thủ tục hành chính tại địa phương.</w:t>
            </w:r>
          </w:p>
          <w:p w14:paraId="6430E44B" w14:textId="264ED43B" w:rsidR="00683B19" w:rsidRPr="003130EF" w:rsidRDefault="00683B19" w:rsidP="009A6885">
            <w:pPr>
              <w:pStyle w:val="NormalWeb"/>
              <w:shd w:val="clear" w:color="auto" w:fill="FFFFFF"/>
              <w:spacing w:before="0" w:beforeAutospacing="0" w:after="0" w:afterAutospacing="0"/>
              <w:jc w:val="both"/>
              <w:rPr>
                <w:sz w:val="28"/>
                <w:szCs w:val="28"/>
              </w:rPr>
            </w:pPr>
            <w:r w:rsidRPr="003130EF">
              <w:rPr>
                <w:sz w:val="28"/>
                <w:szCs w:val="28"/>
              </w:rPr>
              <w:t>4. Bộ trưởng, Chủ nhiệm Văn phòng Chính phủ</w:t>
            </w:r>
            <w:bookmarkStart w:id="16" w:name="_ftnref11"/>
            <w:bookmarkEnd w:id="16"/>
            <w:r w:rsidRPr="003130EF">
              <w:rPr>
                <w:sz w:val="28"/>
                <w:szCs w:val="28"/>
              </w:rPr>
              <w:t> quy định cụ thể chức năng, nhiệm vụ, quyền hạn và cơ cấu tổ chức của Cục Kiểm soát thủ tục hành chính; chủ trì, phối hợp với Bộ trưởng Bộ Nội vụ hướng dẫn về chức năng, nhiệm vụ, quyền hạn, cơ cấu tổ chức và biên chế của Phòng Kiểm soát thủ tục hành chính thuộc Văn phòng Bộ, cơ quan ngang Bộ</w:t>
            </w:r>
            <w:bookmarkStart w:id="17" w:name="_ftnref12"/>
            <w:bookmarkEnd w:id="17"/>
            <w:r w:rsidRPr="003130EF">
              <w:rPr>
                <w:sz w:val="28"/>
                <w:szCs w:val="28"/>
              </w:rPr>
              <w:t> và Văn phòng Ủy ban nhân dân tỉnh, thành phố trực thuộc trung ương</w:t>
            </w:r>
            <w:bookmarkStart w:id="18" w:name="_ftnref13"/>
            <w:bookmarkEnd w:id="18"/>
          </w:p>
        </w:tc>
        <w:tc>
          <w:tcPr>
            <w:tcW w:w="5241" w:type="dxa"/>
          </w:tcPr>
          <w:p w14:paraId="5EF2A2EA" w14:textId="7562293D" w:rsidR="00A9532D" w:rsidRPr="003130EF" w:rsidRDefault="00A9532D" w:rsidP="00A9532D">
            <w:pPr>
              <w:pStyle w:val="NormalWeb"/>
              <w:shd w:val="clear" w:color="auto" w:fill="FFFFFF"/>
              <w:spacing w:after="0" w:line="234" w:lineRule="atLeast"/>
              <w:rPr>
                <w:sz w:val="28"/>
                <w:szCs w:val="28"/>
              </w:rPr>
            </w:pPr>
            <w:r w:rsidRPr="003130EF">
              <w:rPr>
                <w:b/>
                <w:bCs/>
                <w:sz w:val="28"/>
                <w:szCs w:val="28"/>
              </w:rPr>
              <w:lastRenderedPageBreak/>
              <w:t xml:space="preserve">Sửa đổi, bổ sung </w:t>
            </w:r>
            <w:r w:rsidR="007077E0" w:rsidRPr="003130EF">
              <w:rPr>
                <w:b/>
                <w:bCs/>
                <w:sz w:val="28"/>
                <w:szCs w:val="28"/>
              </w:rPr>
              <w:t xml:space="preserve">khoản 2 và </w:t>
            </w:r>
            <w:r w:rsidRPr="003130EF">
              <w:rPr>
                <w:b/>
                <w:bCs/>
                <w:sz w:val="28"/>
                <w:szCs w:val="28"/>
              </w:rPr>
              <w:t xml:space="preserve">khoản 4 Điều 5 như sau: </w:t>
            </w:r>
          </w:p>
          <w:p w14:paraId="2E451902" w14:textId="77777777" w:rsidR="007077E0" w:rsidRPr="003130EF" w:rsidRDefault="007077E0" w:rsidP="007077E0">
            <w:pPr>
              <w:pStyle w:val="NormalWeb"/>
              <w:shd w:val="clear" w:color="auto" w:fill="FFFFFF"/>
              <w:spacing w:after="0" w:line="234" w:lineRule="atLeast"/>
              <w:jc w:val="both"/>
              <w:rPr>
                <w:sz w:val="28"/>
                <w:szCs w:val="28"/>
              </w:rPr>
            </w:pPr>
            <w:r w:rsidRPr="003130EF">
              <w:rPr>
                <w:sz w:val="28"/>
                <w:szCs w:val="28"/>
              </w:rPr>
              <w:t xml:space="preserve">2. Văn phòng Bộ, cơ quan ngang Bộ hoặc đơn vị chuyên trách về công tác kiểm soát thủ </w:t>
            </w:r>
            <w:r w:rsidRPr="003130EF">
              <w:rPr>
                <w:sz w:val="28"/>
                <w:szCs w:val="28"/>
              </w:rPr>
              <w:lastRenderedPageBreak/>
              <w:t>tục hành chính của bộ, cơ quan ngang bộ có chức năng tham mưu, giúp Bộ trưởng, Thủ trưởng cơ quan ngang Bộ thực hiện quản lý nhà nước về công tác kiểm soát thủ tục hành chính trong phạm vi ngành, lĩnh vực quản lý.</w:t>
            </w:r>
          </w:p>
          <w:p w14:paraId="68684794" w14:textId="77777777" w:rsidR="004219F0" w:rsidRPr="003130EF" w:rsidRDefault="007077E0" w:rsidP="007077E0">
            <w:pPr>
              <w:pStyle w:val="NormalWeb"/>
              <w:shd w:val="clear" w:color="auto" w:fill="FFFFFF"/>
              <w:spacing w:after="0" w:line="234" w:lineRule="atLeast"/>
              <w:jc w:val="both"/>
              <w:rPr>
                <w:sz w:val="28"/>
                <w:szCs w:val="28"/>
              </w:rPr>
            </w:pPr>
            <w:r w:rsidRPr="003130EF">
              <w:rPr>
                <w:sz w:val="28"/>
                <w:szCs w:val="28"/>
              </w:rPr>
              <w:t>Phòng Kiểm soát thủ tục hành chính thuộc Văn phòng Bộ, cơ quan ngang Bộ có chức năng tham mưu, giúp Chánh Văn phòng Bộ, cơ quan ngang Bộ hoặc đơn vị chuyên trách về công tác kiểm soát thủ tục hành chính thực hiện công tác kiểm soát thủ tục hành chính.</w:t>
            </w:r>
          </w:p>
          <w:p w14:paraId="46CECB57" w14:textId="77777777" w:rsidR="004219F0" w:rsidRPr="003130EF" w:rsidRDefault="00A9532D" w:rsidP="004219F0">
            <w:pPr>
              <w:pStyle w:val="NormalWeb"/>
              <w:shd w:val="clear" w:color="auto" w:fill="FFFFFF"/>
              <w:spacing w:after="0" w:line="234" w:lineRule="atLeast"/>
              <w:jc w:val="both"/>
              <w:rPr>
                <w:sz w:val="28"/>
                <w:szCs w:val="28"/>
              </w:rPr>
            </w:pPr>
            <w:r w:rsidRPr="003130EF">
              <w:rPr>
                <w:sz w:val="28"/>
                <w:szCs w:val="28"/>
              </w:rPr>
              <w:t xml:space="preserve">4. </w:t>
            </w:r>
            <w:r w:rsidR="004219F0" w:rsidRPr="003130EF">
              <w:rPr>
                <w:sz w:val="28"/>
                <w:szCs w:val="28"/>
              </w:rPr>
              <w:t>Bộ trưởng, Chủ nhiệm Văn phòng Chính phủ quy định cụ thể chức năng, nhiệm vụ, quyền hạn và cơ cấu tổ chức của Cục Kiểm soát thủ tục hành chính; hướng dẫn chức năng, nhiệm vụ, quyền hạn của  Trung tâm Phục vụ hành chính công một cấp, Trung tâm Phục vụ hành chính công cấp tỉnh, Trung tâm Phục vụ hành chính công cấp xã và vị trí việc làm của công chức, viên chức làm việc tại các tổ chức hành chính này theo quy định của pháp luật và thẩm quyền được giao.</w:t>
            </w:r>
          </w:p>
          <w:p w14:paraId="42B2F4E7" w14:textId="424E097D" w:rsidR="00683B19" w:rsidRPr="003130EF" w:rsidRDefault="004219F0" w:rsidP="004219F0">
            <w:pPr>
              <w:pStyle w:val="NormalWeb"/>
              <w:shd w:val="clear" w:color="auto" w:fill="FFFFFF"/>
              <w:spacing w:after="0" w:line="234" w:lineRule="atLeast"/>
              <w:jc w:val="both"/>
              <w:rPr>
                <w:sz w:val="28"/>
                <w:szCs w:val="28"/>
              </w:rPr>
            </w:pPr>
            <w:r w:rsidRPr="003130EF">
              <w:rPr>
                <w:sz w:val="28"/>
                <w:szCs w:val="28"/>
              </w:rPr>
              <w:t xml:space="preserve">Ủy ban nhân dân cấp tỉnh quy định chức năng, nhiệm vụ, quyền hạn cụ thể và cơ cấu tổ chức của Trung tâm Phục vụ hành chính công một cấp; quyết định việc thành lập phòng thuộc Trung tâm Phục vụ hành chính </w:t>
            </w:r>
            <w:r w:rsidRPr="003130EF">
              <w:rPr>
                <w:sz w:val="28"/>
                <w:szCs w:val="28"/>
              </w:rPr>
              <w:lastRenderedPageBreak/>
              <w:t>công cấp tỉnh, bảo đảm phù hợp với tiêu chí thanh lập phòng thuộc chi cục thuộc sở theo quy định của pháp luật</w:t>
            </w:r>
            <w:r w:rsidR="00A9532D" w:rsidRPr="003130EF">
              <w:rPr>
                <w:sz w:val="28"/>
                <w:szCs w:val="28"/>
              </w:rPr>
              <w:t>.</w:t>
            </w:r>
          </w:p>
        </w:tc>
        <w:tc>
          <w:tcPr>
            <w:tcW w:w="4677" w:type="dxa"/>
          </w:tcPr>
          <w:p w14:paraId="2B61FE24" w14:textId="4B1C714F" w:rsidR="00313B98" w:rsidRPr="003130EF" w:rsidRDefault="00313B98" w:rsidP="00F958E3">
            <w:pPr>
              <w:pStyle w:val="NormalWeb"/>
              <w:shd w:val="clear" w:color="auto" w:fill="FFFFFF"/>
              <w:spacing w:before="0" w:beforeAutospacing="0" w:after="0" w:afterAutospacing="0"/>
              <w:ind w:firstLine="312"/>
              <w:jc w:val="both"/>
              <w:rPr>
                <w:iCs/>
                <w:lang w:val="vi-VN"/>
              </w:rPr>
            </w:pPr>
          </w:p>
          <w:p w14:paraId="3D01845E" w14:textId="69FB12EA" w:rsidR="00AA1103" w:rsidRPr="003130EF" w:rsidRDefault="00AA1103" w:rsidP="009A6885">
            <w:pPr>
              <w:pStyle w:val="NormalWeb"/>
              <w:shd w:val="clear" w:color="auto" w:fill="FFFFFF"/>
              <w:spacing w:before="160" w:beforeAutospacing="0" w:after="0" w:afterAutospacing="0"/>
              <w:jc w:val="both"/>
              <w:rPr>
                <w:i/>
                <w:iCs/>
                <w:lang w:val="vi-VN"/>
              </w:rPr>
            </w:pPr>
            <w:r w:rsidRPr="003130EF">
              <w:rPr>
                <w:iCs/>
                <w:lang w:val="vi-VN"/>
              </w:rPr>
              <w:t>Bổ sung nhiệm vụ của BTCN VPCP hướng dẫn chức năng, nhiệm vụ, quyền hạn của TTPVHC một cấp</w:t>
            </w:r>
            <w:r w:rsidR="00AB3ACB" w:rsidRPr="003130EF">
              <w:rPr>
                <w:iCs/>
              </w:rPr>
              <w:t>, TTPVHCC</w:t>
            </w:r>
            <w:r w:rsidRPr="003130EF">
              <w:rPr>
                <w:iCs/>
                <w:lang w:val="vi-VN"/>
              </w:rPr>
              <w:t xml:space="preserve"> cấp tỉnh và TTPVHC cấp xã thuộc UBND cấp xã (căn cứ: </w:t>
            </w:r>
            <w:r w:rsidRPr="003130EF">
              <w:rPr>
                <w:iCs/>
                <w:lang w:val="vi-VN"/>
              </w:rPr>
              <w:lastRenderedPageBreak/>
              <w:t>áp dụng tương tự khoản 2 Điều 18 NĐ 150/2025/NĐ-CP về cơ quan chuyên môn UBND cấp tỉnh, cấp xã quy định: “</w:t>
            </w:r>
            <w:r w:rsidRPr="003130EF">
              <w:rPr>
                <w:i/>
                <w:iCs/>
                <w:lang w:val="vi-VN"/>
              </w:rPr>
              <w:t>Bộ trưởng, Thủ trưởng cơ quan ngang bộ hướng dẫn chức năng, nhiệm vụ, quyền hạn theo ngành, lĩnh vực thuộc phạm vi quản lý đối với cơ quan chuyên môn thuộc Ủy ban nhân dân cấp tỉnh, cấp xã”</w:t>
            </w:r>
            <w:r w:rsidR="00AB3ACB" w:rsidRPr="003130EF">
              <w:rPr>
                <w:i/>
                <w:iCs/>
              </w:rPr>
              <w:t>)</w:t>
            </w:r>
            <w:r w:rsidRPr="003130EF">
              <w:rPr>
                <w:i/>
                <w:iCs/>
                <w:lang w:val="vi-VN"/>
              </w:rPr>
              <w:t>.</w:t>
            </w:r>
          </w:p>
          <w:p w14:paraId="7E3FE5B5" w14:textId="77777777" w:rsidR="00AA1103" w:rsidRPr="003130EF" w:rsidRDefault="00AA1103" w:rsidP="009A6885">
            <w:pPr>
              <w:pStyle w:val="NormalWeb"/>
              <w:shd w:val="clear" w:color="auto" w:fill="FFFFFF"/>
              <w:spacing w:before="160" w:beforeAutospacing="0" w:after="0" w:afterAutospacing="0"/>
              <w:ind w:firstLine="314"/>
              <w:jc w:val="both"/>
              <w:rPr>
                <w:iCs/>
                <w:lang w:val="vi-VN"/>
              </w:rPr>
            </w:pPr>
            <w:r w:rsidRPr="003130EF">
              <w:rPr>
                <w:iCs/>
                <w:lang w:val="vi-VN"/>
              </w:rPr>
              <w:t>Bổ sung nhiệm vụ của BTCN VPCP hướng dẫn về VTVL của TTPVHC cấp tỉnh, cấp xã (theo quy định hiện nay về xây dựng VTVL thì Bộ quản lý ngành, lĩnh vực phải hướng dẫn VTVL đối với ngành, lĩnh vực thuộc phạm vi quản lý. Tuy nhiên, hiện nay, BNV đang dự thảo NĐ về quản lý VTVL (trình trong tháng10/2025), để bảo đảm thống nhất với quy định của CP sau khi ban hành, dự thảo chỉ quy định chung: “</w:t>
            </w:r>
            <w:r w:rsidRPr="003130EF">
              <w:rPr>
                <w:i/>
                <w:iCs/>
                <w:lang w:val="vi-VN"/>
              </w:rPr>
              <w:t>BTCN VPCP hướng dẫn vị trí việc làm của công chức, viên chức làm việc tại Trung tâm Phục vụ hành chính công cấp tỉnh, cấp xã</w:t>
            </w:r>
            <w:r w:rsidRPr="003130EF">
              <w:rPr>
                <w:iCs/>
                <w:lang w:val="vi-VN"/>
              </w:rPr>
              <w:t xml:space="preserve"> </w:t>
            </w:r>
            <w:r w:rsidRPr="003130EF">
              <w:rPr>
                <w:b/>
                <w:i/>
                <w:iCs/>
                <w:lang w:val="vi-VN"/>
              </w:rPr>
              <w:t>theo quy định của pháp luật và thẩm quyền được giao</w:t>
            </w:r>
            <w:r w:rsidRPr="003130EF">
              <w:rPr>
                <w:iCs/>
                <w:lang w:val="vi-VN"/>
              </w:rPr>
              <w:t>”.</w:t>
            </w:r>
          </w:p>
          <w:p w14:paraId="5A939DA0" w14:textId="588865A3" w:rsidR="009A6885" w:rsidRPr="003130EF" w:rsidRDefault="00AA1103" w:rsidP="009A6885">
            <w:pPr>
              <w:spacing w:after="0" w:line="240" w:lineRule="auto"/>
              <w:rPr>
                <w:rFonts w:cs="Times New Roman"/>
                <w:i/>
                <w:sz w:val="24"/>
                <w:szCs w:val="24"/>
                <w:shd w:val="clear" w:color="auto" w:fill="FFFFFF"/>
              </w:rPr>
            </w:pPr>
            <w:r w:rsidRPr="003130EF">
              <w:rPr>
                <w:rFonts w:cs="Times New Roman"/>
                <w:bCs/>
                <w:sz w:val="24"/>
                <w:szCs w:val="24"/>
                <w:shd w:val="clear" w:color="auto" w:fill="FFFFFF"/>
                <w:lang w:val="vi-VN"/>
              </w:rPr>
              <w:t>Bổ sung nhiệm vụ của UBND cấp tỉnh trong việc</w:t>
            </w:r>
            <w:r w:rsidR="0046031D" w:rsidRPr="003130EF">
              <w:rPr>
                <w:rFonts w:cs="Times New Roman"/>
                <w:bCs/>
                <w:sz w:val="24"/>
                <w:szCs w:val="24"/>
                <w:shd w:val="clear" w:color="auto" w:fill="FFFFFF"/>
                <w:lang w:val="vi-VN"/>
              </w:rPr>
              <w:t>: (1)</w:t>
            </w:r>
            <w:r w:rsidRPr="003130EF">
              <w:rPr>
                <w:rFonts w:cs="Times New Roman"/>
                <w:bCs/>
                <w:sz w:val="24"/>
                <w:szCs w:val="24"/>
                <w:shd w:val="clear" w:color="auto" w:fill="FFFFFF"/>
                <w:lang w:val="vi-VN"/>
              </w:rPr>
              <w:t xml:space="preserve"> quy định </w:t>
            </w:r>
            <w:r w:rsidRPr="003130EF">
              <w:rPr>
                <w:rFonts w:cs="Times New Roman"/>
                <w:b/>
                <w:bCs/>
                <w:sz w:val="24"/>
                <w:szCs w:val="24"/>
                <w:shd w:val="clear" w:color="auto" w:fill="FFFFFF"/>
                <w:lang w:val="vi-VN"/>
              </w:rPr>
              <w:t xml:space="preserve">cụ thể </w:t>
            </w:r>
            <w:r w:rsidRPr="003130EF">
              <w:rPr>
                <w:rFonts w:cs="Times New Roman"/>
                <w:bCs/>
                <w:sz w:val="24"/>
                <w:szCs w:val="24"/>
                <w:shd w:val="clear" w:color="auto" w:fill="FFFFFF"/>
                <w:lang w:val="vi-VN"/>
              </w:rPr>
              <w:t xml:space="preserve">chức năng, nhiệm vụ, quyền hạn và </w:t>
            </w:r>
            <w:r w:rsidRPr="003130EF">
              <w:rPr>
                <w:rFonts w:cs="Times New Roman"/>
                <w:b/>
                <w:bCs/>
                <w:sz w:val="24"/>
                <w:szCs w:val="24"/>
                <w:shd w:val="clear" w:color="auto" w:fill="FFFFFF"/>
                <w:lang w:val="vi-VN"/>
              </w:rPr>
              <w:t>quy định cơ cấu tổ chức</w:t>
            </w:r>
            <w:r w:rsidRPr="003130EF">
              <w:rPr>
                <w:rFonts w:cs="Times New Roman"/>
                <w:bCs/>
                <w:sz w:val="24"/>
                <w:szCs w:val="24"/>
                <w:shd w:val="clear" w:color="auto" w:fill="FFFFFF"/>
                <w:lang w:val="vi-VN"/>
              </w:rPr>
              <w:t xml:space="preserve"> của TTPVHCC một cấp (Căn cứ: Luật TCCQĐP số 72, khoản 6 Điều 16 quy định: “Nhiệm vụ, quyền hạn của Ủy ban nhân dân tỉnh: </w:t>
            </w:r>
            <w:r w:rsidRPr="003130EF">
              <w:rPr>
                <w:rFonts w:cs="Times New Roman"/>
                <w:sz w:val="24"/>
                <w:szCs w:val="24"/>
                <w:shd w:val="clear" w:color="auto" w:fill="FFFFFF"/>
                <w:lang w:val="vi-VN"/>
              </w:rPr>
              <w:t xml:space="preserve">6. </w:t>
            </w:r>
            <w:r w:rsidRPr="003130EF">
              <w:rPr>
                <w:rFonts w:cs="Times New Roman"/>
                <w:i/>
                <w:sz w:val="24"/>
                <w:szCs w:val="24"/>
                <w:shd w:val="clear" w:color="auto" w:fill="FFFFFF"/>
                <w:lang w:val="vi-VN"/>
              </w:rPr>
              <w:t>Quy định chức năng, nhiệm vụ, quyền hạn và cơ cấu tổ chức của</w:t>
            </w:r>
            <w:r w:rsidRPr="003130EF">
              <w:rPr>
                <w:rFonts w:cs="Times New Roman"/>
                <w:sz w:val="24"/>
                <w:szCs w:val="24"/>
                <w:shd w:val="clear" w:color="auto" w:fill="FFFFFF"/>
                <w:lang w:val="vi-VN"/>
              </w:rPr>
              <w:t xml:space="preserve"> cơ quan chuyên môn, </w:t>
            </w:r>
            <w:r w:rsidRPr="003130EF">
              <w:rPr>
                <w:rFonts w:cs="Times New Roman"/>
                <w:b/>
                <w:i/>
                <w:sz w:val="24"/>
                <w:szCs w:val="24"/>
                <w:shd w:val="clear" w:color="auto" w:fill="FFFFFF"/>
                <w:lang w:val="vi-VN"/>
              </w:rPr>
              <w:t>tổ chức hành chính khác thuộc</w:t>
            </w:r>
            <w:r w:rsidRPr="003130EF">
              <w:rPr>
                <w:rFonts w:cs="Times New Roman"/>
                <w:i/>
                <w:sz w:val="24"/>
                <w:szCs w:val="24"/>
                <w:shd w:val="clear" w:color="auto" w:fill="FFFFFF"/>
                <w:lang w:val="vi-VN"/>
              </w:rPr>
              <w:t xml:space="preserve"> Ủy ban nhân dân cấp mình…”</w:t>
            </w:r>
            <w:r w:rsidR="0046031D" w:rsidRPr="003130EF">
              <w:rPr>
                <w:rFonts w:cs="Times New Roman"/>
                <w:i/>
                <w:sz w:val="24"/>
                <w:szCs w:val="24"/>
                <w:shd w:val="clear" w:color="auto" w:fill="FFFFFF"/>
                <w:lang w:val="vi-VN"/>
              </w:rPr>
              <w:t>.</w:t>
            </w:r>
          </w:p>
          <w:p w14:paraId="2E1F6013" w14:textId="63E781DB" w:rsidR="0046031D" w:rsidRPr="003130EF" w:rsidRDefault="0046031D" w:rsidP="009A6885">
            <w:pPr>
              <w:spacing w:after="0" w:line="240" w:lineRule="auto"/>
              <w:rPr>
                <w:rFonts w:cs="Times New Roman"/>
                <w:iCs/>
                <w:sz w:val="24"/>
                <w:szCs w:val="24"/>
                <w:shd w:val="clear" w:color="auto" w:fill="FFFFFF"/>
              </w:rPr>
            </w:pPr>
            <w:r w:rsidRPr="003130EF">
              <w:rPr>
                <w:rFonts w:cs="Times New Roman"/>
                <w:iCs/>
                <w:sz w:val="24"/>
                <w:szCs w:val="24"/>
                <w:shd w:val="clear" w:color="auto" w:fill="FFFFFF"/>
              </w:rPr>
              <w:t xml:space="preserve">(2) TTPVHCC cấp tỉnh thuộc cơ cấu tổ chức của VP UBND, thuộc thẩm quyền quyết định </w:t>
            </w:r>
            <w:r w:rsidRPr="003130EF">
              <w:rPr>
                <w:rFonts w:cs="Times New Roman"/>
                <w:iCs/>
                <w:sz w:val="24"/>
                <w:szCs w:val="24"/>
                <w:shd w:val="clear" w:color="auto" w:fill="FFFFFF"/>
              </w:rPr>
              <w:lastRenderedPageBreak/>
              <w:t>của UBND cấp tỉnh theo Luật TCCQĐP nhưng phải bảo đảm tuân thủ định mức biên chế thành lập Phòng thuộc Chi cục thuộc Sở như các cơ quan chuyên môn khác (</w:t>
            </w:r>
            <w:r w:rsidRPr="003130EF">
              <w:rPr>
                <w:rFonts w:cs="Times New Roman"/>
                <w:i/>
                <w:sz w:val="24"/>
                <w:szCs w:val="24"/>
                <w:shd w:val="clear" w:color="auto" w:fill="FFFFFF"/>
              </w:rPr>
              <w:t>khoản 1 Điều 5</w:t>
            </w:r>
            <w:r w:rsidRPr="003130EF">
              <w:rPr>
                <w:rFonts w:cs="Times New Roman"/>
                <w:iCs/>
                <w:sz w:val="24"/>
                <w:szCs w:val="24"/>
                <w:shd w:val="clear" w:color="auto" w:fill="FFFFFF"/>
              </w:rPr>
              <w:t xml:space="preserve"> NĐ 150 quy định cơ cấu của Sở gồm VP, phòng chuyên môn, chi cục, ĐVSNCL; </w:t>
            </w:r>
            <w:r w:rsidRPr="003130EF">
              <w:rPr>
                <w:rFonts w:cs="Times New Roman"/>
                <w:i/>
                <w:sz w:val="24"/>
                <w:szCs w:val="24"/>
                <w:shd w:val="clear" w:color="auto" w:fill="FFFFFF"/>
              </w:rPr>
              <w:t>khoản 5 Điều 5 quy định</w:t>
            </w:r>
            <w:r w:rsidRPr="003130EF">
              <w:rPr>
                <w:rFonts w:cs="Times New Roman"/>
                <w:iCs/>
                <w:sz w:val="24"/>
                <w:szCs w:val="24"/>
                <w:shd w:val="clear" w:color="auto" w:fill="FFFFFF"/>
              </w:rPr>
              <w:t>: 5. Tiêu chí thành lập phòng và tương đương thuộc chi cục thuộc sở: a) Có chức năng, nhiệm vụ tham mưu về quản lý nhà nước đối với ngành, lĩnh vực thuộc chức năng, nhiệm vụ của chi cục hoặc tham mưu về công tác quản trị nội bộ của chi cục; b) Khối lượng công việc yêu cầu phải bố trí tối thiểu 05 biên chế công chức)).</w:t>
            </w:r>
          </w:p>
          <w:p w14:paraId="666A0BB8" w14:textId="60117E96" w:rsidR="00683B19" w:rsidRPr="003130EF" w:rsidRDefault="00683B19" w:rsidP="009A6885">
            <w:pPr>
              <w:spacing w:after="0" w:line="240" w:lineRule="auto"/>
              <w:rPr>
                <w:rFonts w:cs="Times New Roman"/>
                <w:sz w:val="24"/>
                <w:szCs w:val="24"/>
                <w:lang w:val="vi-VN"/>
              </w:rPr>
            </w:pPr>
          </w:p>
        </w:tc>
      </w:tr>
      <w:tr w:rsidR="003130EF" w:rsidRPr="003130EF" w14:paraId="21640E8A" w14:textId="77777777" w:rsidTr="005D7844">
        <w:tc>
          <w:tcPr>
            <w:tcW w:w="5670" w:type="dxa"/>
          </w:tcPr>
          <w:p w14:paraId="3DE9F5FC" w14:textId="0B7493FE" w:rsidR="00683B19" w:rsidRPr="003130EF" w:rsidRDefault="00683B19" w:rsidP="009A6885">
            <w:pPr>
              <w:pStyle w:val="NormalWeb"/>
              <w:shd w:val="clear" w:color="auto" w:fill="FFFFFF"/>
              <w:spacing w:before="0" w:beforeAutospacing="0" w:after="0" w:afterAutospacing="0"/>
              <w:jc w:val="both"/>
              <w:rPr>
                <w:sz w:val="28"/>
                <w:szCs w:val="28"/>
                <w:lang w:val="vi-VN"/>
              </w:rPr>
            </w:pPr>
            <w:bookmarkStart w:id="19" w:name="dieu_6"/>
            <w:r w:rsidRPr="003130EF">
              <w:rPr>
                <w:b/>
                <w:bCs/>
                <w:sz w:val="28"/>
                <w:szCs w:val="28"/>
                <w:lang w:val="vi-VN"/>
              </w:rPr>
              <w:lastRenderedPageBreak/>
              <w:t>Điều 6. Các hành vi bị nghiêm cấm</w:t>
            </w:r>
            <w:bookmarkEnd w:id="19"/>
          </w:p>
          <w:p w14:paraId="538EAB1F"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1. Nghiêm cấm cán bộ, công chức được phân công thực hiện thủ tục hành chính thực hiện các hành vi sau đây:</w:t>
            </w:r>
          </w:p>
          <w:p w14:paraId="2347B7A7"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a) Tiết lộ thông tin về hồ sơ tài liệu và các thông tin liên quan đến bí mật kinh doanh, bí mật cá nhân của đối tượng thực hiện thủ tục hành chính mà mình biết được khi thực hiện thủ tục hành chính, trừ trường hợp được đối tượng thực hiện thủ tục hành chính đồng ý bằng văn bản hoặc pháp luật có quy định khác; sử dụng thông tin đó để xâm hại quyền, lợi ích hợp pháp của người khác;</w:t>
            </w:r>
          </w:p>
          <w:p w14:paraId="115D5105"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 xml:space="preserve">b) Từ chối thực hiện, kéo dài thời gian thực hiện hoặc tự ý yêu cầu bổ sung thêm hồ sơ, giấy tờ </w:t>
            </w:r>
            <w:r w:rsidRPr="003130EF">
              <w:rPr>
                <w:sz w:val="28"/>
                <w:szCs w:val="28"/>
                <w:lang w:val="vi-VN"/>
              </w:rPr>
              <w:lastRenderedPageBreak/>
              <w:t>ngoài quy định mà không nêu rõ lý do bằng văn bản;</w:t>
            </w:r>
          </w:p>
          <w:p w14:paraId="43F9EE01"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c) Hách dịch, cửa quyền, sách nhiễu, gây phiền hà, gây khó khăn cho đối tượng thực hiện thủ tục hành chính; lợi dụng các quy định, các vướng mắc về thủ tục hành chính để trục lợi;</w:t>
            </w:r>
          </w:p>
          <w:p w14:paraId="662C7740"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d) Nhận tiền hoặc quà biếu dưới bất cứ hình thức nào từ đối tượng thực hiện thủ tục hành chính khi tiếp nhận, giải quyết thủ tục hành chính ngoài phí, lệ phí thực hiện thủ tục hành chính đã được quy định và công bố công khai;</w:t>
            </w:r>
          </w:p>
          <w:p w14:paraId="52E7B8C0"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đ) Đùn đẩy trách nhiệm, thiếu hợp tác, chậm trễ, gây cản trở trong thực hiện nhiệm vụ được giao.</w:t>
            </w:r>
          </w:p>
          <w:p w14:paraId="1EA78A2C"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2. Nghiêm cấm đối tượng thực hiện thủ tục hành chính cản trở hoạt động của cơ quan nhà nước, người có thẩm quyền; đưa hối lộ hoặc dùng các thủ đoạn khác để lừa dối cơ quan nhà nước, người có thẩm quyền trong thực hiện thủ tục hành chính.</w:t>
            </w:r>
          </w:p>
          <w:p w14:paraId="730A4AFF" w14:textId="5A5B557C"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3. Nghiêm cấm cơ quan, tổ chức, cá nhân có hành vi cản trở hoạt động kiểm soát thủ tục hành chính.</w:t>
            </w:r>
          </w:p>
        </w:tc>
        <w:tc>
          <w:tcPr>
            <w:tcW w:w="5241" w:type="dxa"/>
          </w:tcPr>
          <w:p w14:paraId="6CEBFD1D" w14:textId="77777777" w:rsidR="00683B19" w:rsidRPr="003130EF" w:rsidRDefault="00683B19" w:rsidP="009A6885">
            <w:pPr>
              <w:spacing w:after="0" w:line="240" w:lineRule="auto"/>
              <w:rPr>
                <w:rFonts w:cs="Times New Roman"/>
                <w:sz w:val="28"/>
                <w:szCs w:val="28"/>
                <w:lang w:val="vi-VN"/>
              </w:rPr>
            </w:pPr>
          </w:p>
        </w:tc>
        <w:tc>
          <w:tcPr>
            <w:tcW w:w="4677" w:type="dxa"/>
          </w:tcPr>
          <w:p w14:paraId="345A31B4" w14:textId="77777777" w:rsidR="00683B19" w:rsidRPr="003130EF" w:rsidRDefault="00683B19" w:rsidP="009A6885">
            <w:pPr>
              <w:spacing w:after="0" w:line="240" w:lineRule="auto"/>
              <w:rPr>
                <w:rFonts w:cs="Times New Roman"/>
                <w:sz w:val="24"/>
                <w:szCs w:val="24"/>
                <w:lang w:val="vi-VN"/>
              </w:rPr>
            </w:pPr>
          </w:p>
        </w:tc>
      </w:tr>
      <w:tr w:rsidR="003130EF" w:rsidRPr="003130EF" w14:paraId="539F45C5" w14:textId="77777777" w:rsidTr="005D7844">
        <w:tc>
          <w:tcPr>
            <w:tcW w:w="5670" w:type="dxa"/>
          </w:tcPr>
          <w:p w14:paraId="0183279A" w14:textId="2079FAB7" w:rsidR="00683B19" w:rsidRPr="003130EF" w:rsidRDefault="00683B19" w:rsidP="009A6885">
            <w:pPr>
              <w:pStyle w:val="NormalWeb"/>
              <w:shd w:val="clear" w:color="auto" w:fill="FFFFFF"/>
              <w:spacing w:before="0" w:beforeAutospacing="0" w:after="0" w:afterAutospacing="0"/>
              <w:jc w:val="both"/>
              <w:rPr>
                <w:sz w:val="28"/>
                <w:szCs w:val="28"/>
                <w:lang w:val="vi-VN"/>
              </w:rPr>
            </w:pPr>
            <w:bookmarkStart w:id="20" w:name="chuong_2"/>
            <w:r w:rsidRPr="003130EF">
              <w:rPr>
                <w:b/>
                <w:bCs/>
                <w:sz w:val="28"/>
                <w:szCs w:val="28"/>
                <w:lang w:val="vi-VN"/>
              </w:rPr>
              <w:t>Chương II</w:t>
            </w:r>
            <w:bookmarkEnd w:id="20"/>
          </w:p>
          <w:p w14:paraId="1F92EBFB"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bookmarkStart w:id="21" w:name="chuong_2_name"/>
            <w:r w:rsidRPr="003130EF">
              <w:rPr>
                <w:b/>
                <w:bCs/>
                <w:sz w:val="28"/>
                <w:szCs w:val="28"/>
                <w:lang w:val="vi-VN"/>
              </w:rPr>
              <w:t>QUY ĐỊNH THỦ TỤC HÀNH CHÍNH</w:t>
            </w:r>
            <w:bookmarkEnd w:id="21"/>
          </w:p>
          <w:p w14:paraId="6273B607" w14:textId="3162BBB1" w:rsidR="00683B19" w:rsidRPr="003130EF" w:rsidRDefault="00683B19" w:rsidP="009A6885">
            <w:pPr>
              <w:pStyle w:val="NormalWeb"/>
              <w:shd w:val="clear" w:color="auto" w:fill="FFFFFF"/>
              <w:spacing w:before="0" w:beforeAutospacing="0" w:after="0" w:afterAutospacing="0"/>
              <w:jc w:val="both"/>
              <w:rPr>
                <w:sz w:val="28"/>
                <w:szCs w:val="28"/>
                <w:lang w:val="vi-VN"/>
              </w:rPr>
            </w:pPr>
            <w:bookmarkStart w:id="22" w:name="dieu_7"/>
            <w:r w:rsidRPr="003130EF">
              <w:rPr>
                <w:b/>
                <w:bCs/>
                <w:sz w:val="28"/>
                <w:szCs w:val="28"/>
                <w:lang w:val="vi-VN"/>
              </w:rPr>
              <w:t>Điều 7. Thủ tục hành chính trong văn bản quy phạm pháp luật</w:t>
            </w:r>
            <w:bookmarkStart w:id="23" w:name="_ftnref14"/>
            <w:bookmarkEnd w:id="22"/>
            <w:bookmarkEnd w:id="23"/>
            <w:r w:rsidRPr="003130EF">
              <w:rPr>
                <w:b/>
                <w:bCs/>
                <w:sz w:val="28"/>
                <w:szCs w:val="28"/>
              </w:rPr>
              <w:fldChar w:fldCharType="begin"/>
            </w:r>
            <w:r w:rsidRPr="003130EF">
              <w:rPr>
                <w:b/>
                <w:bCs/>
                <w:sz w:val="28"/>
                <w:szCs w:val="28"/>
                <w:lang w:val="vi-VN"/>
              </w:rPr>
              <w:instrText xml:space="preserve"> HYPERLINK "https://thuvienphapluat.vn/van-ban/Bo-may-hanh-chinh/Van-ban-hop-nhat-2-VBHN-VPCP-2025-Nghi-dinh-kiem-soat-thu-tuc-hanh-chinh-666017.aspx" \l "_ftn14" </w:instrText>
            </w:r>
            <w:r w:rsidRPr="003130EF">
              <w:rPr>
                <w:b/>
                <w:bCs/>
                <w:sz w:val="28"/>
                <w:szCs w:val="28"/>
              </w:rPr>
              <w:fldChar w:fldCharType="end"/>
            </w:r>
          </w:p>
          <w:p w14:paraId="068AA276"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1. Thủ tục hành chính chỉ được quy định để bảo đảm quyền và lợi ích hợp pháp của cơ quan, tổ chức, cá nhân; đáp ứng yêu cầu quản lý nhà nước và thuộc một trong các trường hợp sau đây:</w:t>
            </w:r>
          </w:p>
          <w:p w14:paraId="0F87414B"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lastRenderedPageBreak/>
              <w:t>a) Thực hiện nhiệm vụ, quyền hạn được phân cấp theo quy định của Luật Tổ chức Chính phủ, Luật Tổ chức chính quyền địa phương;</w:t>
            </w:r>
          </w:p>
          <w:p w14:paraId="52E0851B"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b) Thực hiện các biện pháp phát triển kinh tế - xã hội, ngân sách, quốc phòng, an ninh.</w:t>
            </w:r>
          </w:p>
          <w:p w14:paraId="0A5F32C1"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2. Thủ tục hành chính quy định trong văn bản quy phạm pháp luật phải tuân thủ các nguyên tắc sau đây:</w:t>
            </w:r>
          </w:p>
          <w:p w14:paraId="012AD6B5"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a) Bảo đảm tính hợp hiến, hợp pháp, thống nhất, đồng bộ, hiệu quả của quy định về thủ tục hành chính;</w:t>
            </w:r>
          </w:p>
          <w:p w14:paraId="637B80E5"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b) Minh bạch, đơn giản, dễ hiểu và dễ thực hiện;</w:t>
            </w:r>
          </w:p>
          <w:p w14:paraId="140CB24D"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c) Tiết kiệm thời gian và chi phí của cơ quan, tổ chức và cá nhân;</w:t>
            </w:r>
          </w:p>
          <w:p w14:paraId="4621027F"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d) Bảo đảm quyền bình đẳng của các đối tượng thực hiện thủ tục hành chính;</w:t>
            </w:r>
          </w:p>
          <w:p w14:paraId="7B69A9C2"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đ) Bảo đảm tính liên thông giữa các thủ tục hành chính liên quan, thực hiện phân công, phân cấp rõ ràng, minh bạch, hợp lý;</w:t>
            </w:r>
          </w:p>
          <w:p w14:paraId="1FA27FB3"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e) Bảo đảm quy định đầy đủ, cụ thể các bộ phận tạo thành của thủ tục hành chính theo pháp luật về kiểm soát thủ tục hành chính. Trường hợp không quy định đầy đủ, cụ thể các bộ phận cấu thành thì giao cơ quan có trách nhiệm quy định trong văn bản quy phạm pháp luật của cơ quan đó;</w:t>
            </w:r>
          </w:p>
          <w:p w14:paraId="3809B232" w14:textId="1CA7CE91"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 xml:space="preserve">g) Không yêu cầu cơ quan, tổ chức, cá nhân cung cấp các thành phần hồ sơ đã có trong Cổng dịch vụ công quốc gia, hệ thống thông tin giải quyết </w:t>
            </w:r>
            <w:r w:rsidRPr="003130EF">
              <w:rPr>
                <w:sz w:val="28"/>
                <w:szCs w:val="28"/>
                <w:lang w:val="vi-VN"/>
              </w:rPr>
              <w:lastRenderedPageBreak/>
              <w:t>thủ tục hành chính, cơ sở dữ liệu quốc gia, cơ sở dữ liệu chuyên ngành do cơ quan nhà nước quản lý được chia sẻ, khai thác theo quy định của pháp luật.</w:t>
            </w:r>
          </w:p>
          <w:p w14:paraId="168E8ACC" w14:textId="3F522E65"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3. Cơ quan lập đề xuất chính sách, cơ quan chủ trì soạn thảo có trách nhiệm đánh giá tác động của thủ tục hành chính nếu giải pháp thực hiện chính sách có thủ tục hành chính; dự án, dự thảo văn bản quy phạm pháp luật có quy định thủ tục hành chính. Việc đánh giá tác động thủ tục hành chính thực hiện theo quy định của Bộ trưởng Bộ Tư pháp.</w:t>
            </w:r>
          </w:p>
        </w:tc>
        <w:tc>
          <w:tcPr>
            <w:tcW w:w="5241" w:type="dxa"/>
          </w:tcPr>
          <w:p w14:paraId="2594B758" w14:textId="77777777" w:rsidR="00683B19" w:rsidRPr="003130EF" w:rsidRDefault="00683B19" w:rsidP="009A6885">
            <w:pPr>
              <w:spacing w:after="0" w:line="240" w:lineRule="auto"/>
              <w:rPr>
                <w:rFonts w:cs="Times New Roman"/>
                <w:sz w:val="28"/>
                <w:szCs w:val="28"/>
                <w:lang w:val="vi-VN"/>
              </w:rPr>
            </w:pPr>
          </w:p>
          <w:p w14:paraId="247A33AB" w14:textId="77777777" w:rsidR="00683B19" w:rsidRPr="003130EF" w:rsidRDefault="00683B19" w:rsidP="009A6885">
            <w:pPr>
              <w:spacing w:after="0" w:line="240" w:lineRule="auto"/>
              <w:rPr>
                <w:rFonts w:cs="Times New Roman"/>
                <w:sz w:val="28"/>
                <w:szCs w:val="28"/>
                <w:lang w:val="vi-VN"/>
              </w:rPr>
            </w:pPr>
          </w:p>
          <w:p w14:paraId="1476092A" w14:textId="77777777" w:rsidR="00683B19" w:rsidRPr="003130EF" w:rsidRDefault="00683B19" w:rsidP="009A6885">
            <w:pPr>
              <w:spacing w:after="0" w:line="240" w:lineRule="auto"/>
              <w:rPr>
                <w:rFonts w:cs="Times New Roman"/>
                <w:sz w:val="28"/>
                <w:szCs w:val="28"/>
                <w:lang w:val="vi-VN"/>
              </w:rPr>
            </w:pPr>
          </w:p>
          <w:p w14:paraId="33092772" w14:textId="77777777" w:rsidR="00683B19" w:rsidRPr="003130EF" w:rsidRDefault="00683B19" w:rsidP="009A6885">
            <w:pPr>
              <w:spacing w:after="0" w:line="240" w:lineRule="auto"/>
              <w:rPr>
                <w:rFonts w:cs="Times New Roman"/>
                <w:sz w:val="28"/>
                <w:szCs w:val="28"/>
                <w:lang w:val="vi-VN"/>
              </w:rPr>
            </w:pPr>
          </w:p>
          <w:p w14:paraId="546DB5A5" w14:textId="77777777" w:rsidR="00683B19" w:rsidRPr="003130EF" w:rsidRDefault="00683B19" w:rsidP="009A6885">
            <w:pPr>
              <w:spacing w:after="0" w:line="240" w:lineRule="auto"/>
              <w:rPr>
                <w:rFonts w:cs="Times New Roman"/>
                <w:sz w:val="28"/>
                <w:szCs w:val="28"/>
                <w:lang w:val="vi-VN"/>
              </w:rPr>
            </w:pPr>
          </w:p>
          <w:p w14:paraId="343A8240" w14:textId="77777777" w:rsidR="00683B19" w:rsidRPr="003130EF" w:rsidRDefault="00683B19" w:rsidP="009A6885">
            <w:pPr>
              <w:spacing w:after="0" w:line="240" w:lineRule="auto"/>
              <w:rPr>
                <w:rFonts w:cs="Times New Roman"/>
                <w:sz w:val="28"/>
                <w:szCs w:val="28"/>
                <w:lang w:val="vi-VN"/>
              </w:rPr>
            </w:pPr>
          </w:p>
          <w:p w14:paraId="78D903AC" w14:textId="77777777" w:rsidR="00683B19" w:rsidRPr="003130EF" w:rsidRDefault="00683B19" w:rsidP="009A6885">
            <w:pPr>
              <w:spacing w:after="0" w:line="240" w:lineRule="auto"/>
              <w:rPr>
                <w:rFonts w:cs="Times New Roman"/>
                <w:sz w:val="28"/>
                <w:szCs w:val="28"/>
                <w:lang w:val="vi-VN"/>
              </w:rPr>
            </w:pPr>
          </w:p>
          <w:p w14:paraId="21993043" w14:textId="77777777" w:rsidR="00683B19" w:rsidRPr="003130EF" w:rsidRDefault="00683B19" w:rsidP="009A6885">
            <w:pPr>
              <w:spacing w:after="0" w:line="240" w:lineRule="auto"/>
              <w:rPr>
                <w:rFonts w:cs="Times New Roman"/>
                <w:b/>
                <w:i/>
                <w:sz w:val="28"/>
                <w:szCs w:val="28"/>
                <w:u w:val="single"/>
                <w:lang w:val="vi-VN"/>
              </w:rPr>
            </w:pPr>
          </w:p>
          <w:p w14:paraId="1C8C9897" w14:textId="77777777" w:rsidR="00A14408" w:rsidRPr="003130EF" w:rsidRDefault="00A14408" w:rsidP="009A6885">
            <w:pPr>
              <w:spacing w:after="0" w:line="240" w:lineRule="auto"/>
              <w:rPr>
                <w:rFonts w:cs="Times New Roman"/>
                <w:b/>
                <w:i/>
                <w:sz w:val="28"/>
                <w:szCs w:val="28"/>
                <w:u w:val="single"/>
                <w:lang w:val="vi-VN"/>
              </w:rPr>
            </w:pPr>
          </w:p>
          <w:p w14:paraId="57CB1EF8" w14:textId="77777777" w:rsidR="00A14408" w:rsidRPr="003130EF" w:rsidRDefault="00A14408" w:rsidP="009A6885">
            <w:pPr>
              <w:spacing w:after="0" w:line="240" w:lineRule="auto"/>
              <w:rPr>
                <w:rFonts w:cs="Times New Roman"/>
                <w:b/>
                <w:i/>
                <w:sz w:val="28"/>
                <w:szCs w:val="28"/>
                <w:u w:val="single"/>
                <w:lang w:val="vi-VN"/>
              </w:rPr>
            </w:pPr>
          </w:p>
          <w:p w14:paraId="2D34F598" w14:textId="77777777" w:rsidR="00A14408" w:rsidRPr="003130EF" w:rsidRDefault="00A14408" w:rsidP="009A6885">
            <w:pPr>
              <w:spacing w:after="0" w:line="240" w:lineRule="auto"/>
              <w:rPr>
                <w:rFonts w:cs="Times New Roman"/>
                <w:b/>
                <w:i/>
                <w:sz w:val="28"/>
                <w:szCs w:val="28"/>
                <w:u w:val="single"/>
                <w:lang w:val="vi-VN"/>
              </w:rPr>
            </w:pPr>
          </w:p>
          <w:p w14:paraId="219E5F2B" w14:textId="77777777" w:rsidR="00A14408" w:rsidRPr="003130EF" w:rsidRDefault="00A14408" w:rsidP="009A6885">
            <w:pPr>
              <w:spacing w:after="0" w:line="240" w:lineRule="auto"/>
              <w:rPr>
                <w:rFonts w:cs="Times New Roman"/>
                <w:b/>
                <w:i/>
                <w:sz w:val="28"/>
                <w:szCs w:val="28"/>
                <w:u w:val="single"/>
                <w:lang w:val="vi-VN"/>
              </w:rPr>
            </w:pPr>
          </w:p>
          <w:p w14:paraId="7EAA8E76" w14:textId="77777777" w:rsidR="00A14408" w:rsidRPr="003130EF" w:rsidRDefault="00A14408" w:rsidP="009A6885">
            <w:pPr>
              <w:spacing w:after="0" w:line="240" w:lineRule="auto"/>
              <w:rPr>
                <w:rFonts w:cs="Times New Roman"/>
                <w:b/>
                <w:i/>
                <w:sz w:val="28"/>
                <w:szCs w:val="28"/>
                <w:u w:val="single"/>
                <w:lang w:val="vi-VN"/>
              </w:rPr>
            </w:pPr>
          </w:p>
          <w:p w14:paraId="53227E64" w14:textId="77777777" w:rsidR="00A14408" w:rsidRPr="003130EF" w:rsidRDefault="00A14408" w:rsidP="009A6885">
            <w:pPr>
              <w:spacing w:after="0" w:line="240" w:lineRule="auto"/>
              <w:rPr>
                <w:rFonts w:cs="Times New Roman"/>
                <w:b/>
                <w:i/>
                <w:sz w:val="28"/>
                <w:szCs w:val="28"/>
                <w:u w:val="single"/>
                <w:lang w:val="vi-VN"/>
              </w:rPr>
            </w:pPr>
          </w:p>
          <w:p w14:paraId="589B466D" w14:textId="77777777" w:rsidR="00A14408" w:rsidRPr="003130EF" w:rsidRDefault="00A14408" w:rsidP="009A6885">
            <w:pPr>
              <w:spacing w:after="0" w:line="240" w:lineRule="auto"/>
              <w:rPr>
                <w:rFonts w:cs="Times New Roman"/>
                <w:b/>
                <w:i/>
                <w:sz w:val="28"/>
                <w:szCs w:val="28"/>
                <w:u w:val="single"/>
                <w:lang w:val="vi-VN"/>
              </w:rPr>
            </w:pPr>
          </w:p>
          <w:p w14:paraId="388EA042" w14:textId="77777777" w:rsidR="00A14408" w:rsidRPr="003130EF" w:rsidRDefault="00A14408" w:rsidP="009A6885">
            <w:pPr>
              <w:spacing w:after="0" w:line="240" w:lineRule="auto"/>
              <w:rPr>
                <w:rFonts w:cs="Times New Roman"/>
                <w:b/>
                <w:i/>
                <w:sz w:val="28"/>
                <w:szCs w:val="28"/>
                <w:u w:val="single"/>
                <w:lang w:val="vi-VN"/>
              </w:rPr>
            </w:pPr>
          </w:p>
          <w:p w14:paraId="633453A7" w14:textId="77777777" w:rsidR="00A14408" w:rsidRPr="003130EF" w:rsidRDefault="00A14408" w:rsidP="009A6885">
            <w:pPr>
              <w:spacing w:after="0" w:line="240" w:lineRule="auto"/>
              <w:rPr>
                <w:rFonts w:cs="Times New Roman"/>
                <w:b/>
                <w:i/>
                <w:sz w:val="28"/>
                <w:szCs w:val="28"/>
                <w:u w:val="single"/>
                <w:lang w:val="vi-VN"/>
              </w:rPr>
            </w:pPr>
          </w:p>
          <w:p w14:paraId="0BF73B73" w14:textId="77777777" w:rsidR="00A14408" w:rsidRPr="003130EF" w:rsidRDefault="00A14408" w:rsidP="009A6885">
            <w:pPr>
              <w:spacing w:after="0" w:line="240" w:lineRule="auto"/>
              <w:rPr>
                <w:rFonts w:cs="Times New Roman"/>
                <w:b/>
                <w:i/>
                <w:sz w:val="28"/>
                <w:szCs w:val="28"/>
                <w:u w:val="single"/>
                <w:lang w:val="vi-VN"/>
              </w:rPr>
            </w:pPr>
          </w:p>
          <w:p w14:paraId="5927DDBF" w14:textId="77777777" w:rsidR="00A14408" w:rsidRPr="003130EF" w:rsidRDefault="00A14408" w:rsidP="009A6885">
            <w:pPr>
              <w:spacing w:after="0" w:line="240" w:lineRule="auto"/>
              <w:rPr>
                <w:rFonts w:cs="Times New Roman"/>
                <w:b/>
                <w:i/>
                <w:sz w:val="28"/>
                <w:szCs w:val="28"/>
                <w:u w:val="single"/>
                <w:lang w:val="vi-VN"/>
              </w:rPr>
            </w:pPr>
          </w:p>
          <w:p w14:paraId="7515DFC5" w14:textId="77777777" w:rsidR="00A14408" w:rsidRPr="003130EF" w:rsidRDefault="00A14408" w:rsidP="009A6885">
            <w:pPr>
              <w:spacing w:after="0" w:line="240" w:lineRule="auto"/>
              <w:rPr>
                <w:rFonts w:cs="Times New Roman"/>
                <w:b/>
                <w:i/>
                <w:sz w:val="28"/>
                <w:szCs w:val="28"/>
                <w:u w:val="single"/>
                <w:lang w:val="vi-VN"/>
              </w:rPr>
            </w:pPr>
          </w:p>
          <w:p w14:paraId="3DBC843A" w14:textId="77777777" w:rsidR="00A14408" w:rsidRPr="003130EF" w:rsidRDefault="00A14408" w:rsidP="009A6885">
            <w:pPr>
              <w:spacing w:after="0" w:line="240" w:lineRule="auto"/>
              <w:rPr>
                <w:rFonts w:cs="Times New Roman"/>
                <w:b/>
                <w:i/>
                <w:sz w:val="28"/>
                <w:szCs w:val="28"/>
                <w:u w:val="single"/>
                <w:lang w:val="vi-VN"/>
              </w:rPr>
            </w:pPr>
          </w:p>
          <w:p w14:paraId="486951A2" w14:textId="77777777" w:rsidR="00A14408" w:rsidRPr="003130EF" w:rsidRDefault="00A14408" w:rsidP="009A6885">
            <w:pPr>
              <w:spacing w:after="0" w:line="240" w:lineRule="auto"/>
              <w:rPr>
                <w:rFonts w:cs="Times New Roman"/>
                <w:b/>
                <w:i/>
                <w:sz w:val="28"/>
                <w:szCs w:val="28"/>
                <w:u w:val="single"/>
                <w:lang w:val="vi-VN"/>
              </w:rPr>
            </w:pPr>
          </w:p>
          <w:p w14:paraId="05A22850" w14:textId="77777777" w:rsidR="00A14408" w:rsidRPr="003130EF" w:rsidRDefault="00A14408" w:rsidP="009A6885">
            <w:pPr>
              <w:spacing w:after="0" w:line="240" w:lineRule="auto"/>
              <w:rPr>
                <w:rFonts w:cs="Times New Roman"/>
                <w:b/>
                <w:i/>
                <w:sz w:val="28"/>
                <w:szCs w:val="28"/>
                <w:u w:val="single"/>
                <w:lang w:val="vi-VN"/>
              </w:rPr>
            </w:pPr>
          </w:p>
          <w:p w14:paraId="17DF45A5" w14:textId="77777777" w:rsidR="00A14408" w:rsidRPr="003130EF" w:rsidRDefault="00A14408" w:rsidP="009A6885">
            <w:pPr>
              <w:spacing w:after="0" w:line="240" w:lineRule="auto"/>
              <w:rPr>
                <w:rFonts w:cs="Times New Roman"/>
                <w:b/>
                <w:i/>
                <w:sz w:val="28"/>
                <w:szCs w:val="28"/>
                <w:u w:val="single"/>
                <w:lang w:val="vi-VN"/>
              </w:rPr>
            </w:pPr>
          </w:p>
          <w:p w14:paraId="17E7A09A" w14:textId="77777777" w:rsidR="00A14408" w:rsidRPr="003130EF" w:rsidRDefault="00A14408" w:rsidP="009A6885">
            <w:pPr>
              <w:spacing w:after="0" w:line="240" w:lineRule="auto"/>
              <w:rPr>
                <w:rFonts w:cs="Times New Roman"/>
                <w:b/>
                <w:i/>
                <w:sz w:val="28"/>
                <w:szCs w:val="28"/>
                <w:u w:val="single"/>
                <w:lang w:val="vi-VN"/>
              </w:rPr>
            </w:pPr>
          </w:p>
          <w:p w14:paraId="6F438DA4" w14:textId="77777777" w:rsidR="00A14408" w:rsidRPr="003130EF" w:rsidRDefault="00A14408" w:rsidP="009A6885">
            <w:pPr>
              <w:spacing w:after="0" w:line="240" w:lineRule="auto"/>
              <w:rPr>
                <w:rFonts w:cs="Times New Roman"/>
                <w:b/>
                <w:i/>
                <w:sz w:val="28"/>
                <w:szCs w:val="28"/>
                <w:u w:val="single"/>
                <w:lang w:val="vi-VN"/>
              </w:rPr>
            </w:pPr>
          </w:p>
          <w:p w14:paraId="78EB703B" w14:textId="77777777" w:rsidR="00A14408" w:rsidRPr="003130EF" w:rsidRDefault="00A14408" w:rsidP="009A6885">
            <w:pPr>
              <w:spacing w:after="0" w:line="240" w:lineRule="auto"/>
              <w:rPr>
                <w:rFonts w:cs="Times New Roman"/>
                <w:b/>
                <w:i/>
                <w:sz w:val="28"/>
                <w:szCs w:val="28"/>
                <w:u w:val="single"/>
                <w:lang w:val="vi-VN"/>
              </w:rPr>
            </w:pPr>
          </w:p>
          <w:p w14:paraId="7EB51622" w14:textId="77777777" w:rsidR="00A14408" w:rsidRPr="003130EF" w:rsidRDefault="00A14408" w:rsidP="009A6885">
            <w:pPr>
              <w:spacing w:after="0" w:line="240" w:lineRule="auto"/>
              <w:rPr>
                <w:rFonts w:cs="Times New Roman"/>
                <w:b/>
                <w:i/>
                <w:sz w:val="28"/>
                <w:szCs w:val="28"/>
                <w:u w:val="single"/>
                <w:lang w:val="vi-VN"/>
              </w:rPr>
            </w:pPr>
          </w:p>
          <w:p w14:paraId="379A185E" w14:textId="77777777" w:rsidR="00A14408" w:rsidRPr="003130EF" w:rsidRDefault="00A14408" w:rsidP="009A6885">
            <w:pPr>
              <w:spacing w:after="0" w:line="240" w:lineRule="auto"/>
              <w:rPr>
                <w:rFonts w:cs="Times New Roman"/>
                <w:b/>
                <w:i/>
                <w:sz w:val="28"/>
                <w:szCs w:val="28"/>
                <w:u w:val="single"/>
                <w:lang w:val="vi-VN"/>
              </w:rPr>
            </w:pPr>
          </w:p>
          <w:p w14:paraId="475584A4" w14:textId="77777777" w:rsidR="00A14408" w:rsidRPr="003130EF" w:rsidRDefault="00A14408" w:rsidP="009A6885">
            <w:pPr>
              <w:spacing w:after="0" w:line="240" w:lineRule="auto"/>
              <w:rPr>
                <w:rFonts w:cs="Times New Roman"/>
                <w:b/>
                <w:i/>
                <w:sz w:val="28"/>
                <w:szCs w:val="28"/>
                <w:u w:val="single"/>
                <w:lang w:val="vi-VN"/>
              </w:rPr>
            </w:pPr>
          </w:p>
          <w:p w14:paraId="28A6DE96" w14:textId="77777777" w:rsidR="00A14408" w:rsidRPr="003130EF" w:rsidRDefault="00A14408" w:rsidP="009A6885">
            <w:pPr>
              <w:spacing w:after="0" w:line="240" w:lineRule="auto"/>
              <w:rPr>
                <w:rFonts w:cs="Times New Roman"/>
                <w:b/>
                <w:i/>
                <w:sz w:val="28"/>
                <w:szCs w:val="28"/>
                <w:u w:val="single"/>
                <w:lang w:val="vi-VN"/>
              </w:rPr>
            </w:pPr>
          </w:p>
          <w:p w14:paraId="700A31D2" w14:textId="77777777" w:rsidR="00A14408" w:rsidRPr="003130EF" w:rsidRDefault="00A14408" w:rsidP="009A6885">
            <w:pPr>
              <w:spacing w:after="0" w:line="240" w:lineRule="auto"/>
              <w:rPr>
                <w:rFonts w:cs="Times New Roman"/>
                <w:b/>
                <w:i/>
                <w:sz w:val="28"/>
                <w:szCs w:val="28"/>
                <w:u w:val="single"/>
                <w:lang w:val="vi-VN"/>
              </w:rPr>
            </w:pPr>
          </w:p>
          <w:p w14:paraId="20C92A02" w14:textId="77777777" w:rsidR="00A14408" w:rsidRPr="003130EF" w:rsidRDefault="00A14408" w:rsidP="009A6885">
            <w:pPr>
              <w:spacing w:after="0" w:line="240" w:lineRule="auto"/>
              <w:rPr>
                <w:rFonts w:cs="Times New Roman"/>
                <w:b/>
                <w:i/>
                <w:sz w:val="28"/>
                <w:szCs w:val="28"/>
                <w:u w:val="single"/>
                <w:lang w:val="vi-VN"/>
              </w:rPr>
            </w:pPr>
          </w:p>
          <w:p w14:paraId="783F8E57" w14:textId="77777777" w:rsidR="00A14408" w:rsidRPr="003130EF" w:rsidRDefault="00A14408" w:rsidP="009A6885">
            <w:pPr>
              <w:spacing w:after="0" w:line="240" w:lineRule="auto"/>
              <w:rPr>
                <w:rFonts w:cs="Times New Roman"/>
                <w:b/>
                <w:i/>
                <w:sz w:val="28"/>
                <w:szCs w:val="28"/>
                <w:u w:val="single"/>
                <w:lang w:val="vi-VN"/>
              </w:rPr>
            </w:pPr>
          </w:p>
          <w:p w14:paraId="164995AE" w14:textId="77777777" w:rsidR="00A14408" w:rsidRPr="003130EF" w:rsidRDefault="00A14408" w:rsidP="009A6885">
            <w:pPr>
              <w:spacing w:after="0" w:line="240" w:lineRule="auto"/>
              <w:rPr>
                <w:rFonts w:cs="Times New Roman"/>
                <w:b/>
                <w:i/>
                <w:sz w:val="28"/>
                <w:szCs w:val="28"/>
                <w:u w:val="single"/>
                <w:lang w:val="vi-VN"/>
              </w:rPr>
            </w:pPr>
          </w:p>
          <w:p w14:paraId="37E3B70D" w14:textId="77777777" w:rsidR="00A14408" w:rsidRPr="003130EF" w:rsidRDefault="00A14408" w:rsidP="009A6885">
            <w:pPr>
              <w:spacing w:after="0" w:line="240" w:lineRule="auto"/>
              <w:rPr>
                <w:rFonts w:cs="Times New Roman"/>
                <w:b/>
                <w:i/>
                <w:sz w:val="28"/>
                <w:szCs w:val="28"/>
                <w:u w:val="single"/>
                <w:lang w:val="vi-VN"/>
              </w:rPr>
            </w:pPr>
          </w:p>
          <w:p w14:paraId="270FBAC2" w14:textId="77777777" w:rsidR="00A14408" w:rsidRPr="003130EF" w:rsidRDefault="00A14408" w:rsidP="009A6885">
            <w:pPr>
              <w:spacing w:after="0" w:line="240" w:lineRule="auto"/>
              <w:rPr>
                <w:rFonts w:cs="Times New Roman"/>
                <w:b/>
                <w:i/>
                <w:sz w:val="28"/>
                <w:szCs w:val="28"/>
                <w:u w:val="single"/>
                <w:lang w:val="vi-VN"/>
              </w:rPr>
            </w:pPr>
          </w:p>
          <w:p w14:paraId="3E37EFEB" w14:textId="77777777" w:rsidR="00A14408" w:rsidRPr="003130EF" w:rsidRDefault="00A14408" w:rsidP="009A6885">
            <w:pPr>
              <w:spacing w:after="0" w:line="240" w:lineRule="auto"/>
              <w:rPr>
                <w:rFonts w:cs="Times New Roman"/>
                <w:b/>
                <w:i/>
                <w:sz w:val="28"/>
                <w:szCs w:val="28"/>
                <w:u w:val="single"/>
                <w:lang w:val="vi-VN"/>
              </w:rPr>
            </w:pPr>
          </w:p>
          <w:p w14:paraId="160F8A8A" w14:textId="77777777" w:rsidR="00A14408" w:rsidRPr="003130EF" w:rsidRDefault="00A14408" w:rsidP="009A6885">
            <w:pPr>
              <w:spacing w:after="0" w:line="240" w:lineRule="auto"/>
              <w:rPr>
                <w:rFonts w:cs="Times New Roman"/>
                <w:b/>
                <w:i/>
                <w:sz w:val="28"/>
                <w:szCs w:val="28"/>
                <w:u w:val="single"/>
                <w:lang w:val="vi-VN"/>
              </w:rPr>
            </w:pPr>
          </w:p>
          <w:p w14:paraId="2E1E650F" w14:textId="77777777" w:rsidR="00A14408" w:rsidRPr="003130EF" w:rsidRDefault="00A14408" w:rsidP="009A6885">
            <w:pPr>
              <w:spacing w:after="0" w:line="240" w:lineRule="auto"/>
              <w:rPr>
                <w:rFonts w:cs="Times New Roman"/>
                <w:b/>
                <w:i/>
                <w:sz w:val="28"/>
                <w:szCs w:val="28"/>
                <w:u w:val="single"/>
                <w:lang w:val="vi-VN"/>
              </w:rPr>
            </w:pPr>
          </w:p>
          <w:p w14:paraId="2F36C4DE" w14:textId="77777777" w:rsidR="00A14408" w:rsidRPr="003130EF" w:rsidRDefault="00A14408" w:rsidP="009A6885">
            <w:pPr>
              <w:spacing w:after="0" w:line="240" w:lineRule="auto"/>
              <w:rPr>
                <w:rFonts w:cs="Times New Roman"/>
                <w:b/>
                <w:i/>
                <w:sz w:val="28"/>
                <w:szCs w:val="28"/>
                <w:u w:val="single"/>
                <w:lang w:val="vi-VN"/>
              </w:rPr>
            </w:pPr>
          </w:p>
          <w:p w14:paraId="756F633D" w14:textId="4061B126" w:rsidR="00A14408" w:rsidRPr="003130EF" w:rsidRDefault="00A14408" w:rsidP="009A6885">
            <w:pPr>
              <w:spacing w:after="0" w:line="240" w:lineRule="auto"/>
              <w:rPr>
                <w:rFonts w:cs="Times New Roman"/>
                <w:bCs/>
                <w:iCs/>
                <w:sz w:val="28"/>
                <w:szCs w:val="28"/>
                <w:lang w:val="vi-VN"/>
              </w:rPr>
            </w:pPr>
          </w:p>
        </w:tc>
        <w:tc>
          <w:tcPr>
            <w:tcW w:w="4677" w:type="dxa"/>
          </w:tcPr>
          <w:p w14:paraId="00F809F6" w14:textId="77777777" w:rsidR="00683B19" w:rsidRPr="003130EF" w:rsidRDefault="00683B19" w:rsidP="009A6885">
            <w:pPr>
              <w:spacing w:after="0" w:line="240" w:lineRule="auto"/>
              <w:rPr>
                <w:rFonts w:cs="Times New Roman"/>
                <w:sz w:val="24"/>
                <w:szCs w:val="24"/>
                <w:lang w:val="vi-VN"/>
              </w:rPr>
            </w:pPr>
          </w:p>
          <w:p w14:paraId="6DA54BA7" w14:textId="77777777" w:rsidR="00987632" w:rsidRPr="003130EF" w:rsidRDefault="00987632" w:rsidP="009A6885">
            <w:pPr>
              <w:spacing w:after="0" w:line="240" w:lineRule="auto"/>
              <w:rPr>
                <w:rFonts w:cs="Times New Roman"/>
                <w:sz w:val="24"/>
                <w:szCs w:val="24"/>
                <w:lang w:val="vi-VN"/>
              </w:rPr>
            </w:pPr>
          </w:p>
          <w:p w14:paraId="2D0FBB8B" w14:textId="77777777" w:rsidR="00987632" w:rsidRPr="003130EF" w:rsidRDefault="00987632" w:rsidP="009A6885">
            <w:pPr>
              <w:spacing w:after="0" w:line="240" w:lineRule="auto"/>
              <w:rPr>
                <w:rFonts w:cs="Times New Roman"/>
                <w:sz w:val="24"/>
                <w:szCs w:val="24"/>
                <w:lang w:val="vi-VN"/>
              </w:rPr>
            </w:pPr>
          </w:p>
          <w:p w14:paraId="74F832EF" w14:textId="77777777" w:rsidR="00987632" w:rsidRPr="003130EF" w:rsidRDefault="00987632" w:rsidP="009A6885">
            <w:pPr>
              <w:spacing w:after="0" w:line="240" w:lineRule="auto"/>
              <w:rPr>
                <w:rFonts w:cs="Times New Roman"/>
                <w:sz w:val="24"/>
                <w:szCs w:val="24"/>
                <w:lang w:val="vi-VN"/>
              </w:rPr>
            </w:pPr>
          </w:p>
          <w:p w14:paraId="1CC70B39" w14:textId="77777777" w:rsidR="00987632" w:rsidRPr="003130EF" w:rsidRDefault="00987632" w:rsidP="009A6885">
            <w:pPr>
              <w:spacing w:after="0" w:line="240" w:lineRule="auto"/>
              <w:rPr>
                <w:rFonts w:cs="Times New Roman"/>
                <w:sz w:val="24"/>
                <w:szCs w:val="24"/>
                <w:lang w:val="vi-VN"/>
              </w:rPr>
            </w:pPr>
          </w:p>
          <w:p w14:paraId="5C00E7BE" w14:textId="77777777" w:rsidR="00987632" w:rsidRPr="003130EF" w:rsidRDefault="00987632" w:rsidP="009A6885">
            <w:pPr>
              <w:spacing w:after="0" w:line="240" w:lineRule="auto"/>
              <w:rPr>
                <w:rFonts w:cs="Times New Roman"/>
                <w:sz w:val="24"/>
                <w:szCs w:val="24"/>
                <w:lang w:val="vi-VN"/>
              </w:rPr>
            </w:pPr>
          </w:p>
          <w:p w14:paraId="5BFED48F" w14:textId="77777777" w:rsidR="00987632" w:rsidRPr="003130EF" w:rsidRDefault="00987632" w:rsidP="009A6885">
            <w:pPr>
              <w:spacing w:after="0" w:line="240" w:lineRule="auto"/>
              <w:rPr>
                <w:rFonts w:cs="Times New Roman"/>
                <w:sz w:val="24"/>
                <w:szCs w:val="24"/>
                <w:lang w:val="vi-VN"/>
              </w:rPr>
            </w:pPr>
          </w:p>
          <w:p w14:paraId="18AFBFD0" w14:textId="77777777" w:rsidR="00987632" w:rsidRPr="003130EF" w:rsidRDefault="00987632" w:rsidP="009A6885">
            <w:pPr>
              <w:spacing w:after="0" w:line="240" w:lineRule="auto"/>
              <w:rPr>
                <w:rFonts w:cs="Times New Roman"/>
                <w:sz w:val="24"/>
                <w:szCs w:val="24"/>
                <w:lang w:val="vi-VN"/>
              </w:rPr>
            </w:pPr>
          </w:p>
          <w:p w14:paraId="2309696C" w14:textId="77777777" w:rsidR="00987632" w:rsidRPr="003130EF" w:rsidRDefault="00987632" w:rsidP="009A6885">
            <w:pPr>
              <w:spacing w:after="0" w:line="240" w:lineRule="auto"/>
              <w:rPr>
                <w:rFonts w:cs="Times New Roman"/>
                <w:sz w:val="24"/>
                <w:szCs w:val="24"/>
                <w:lang w:val="vi-VN"/>
              </w:rPr>
            </w:pPr>
          </w:p>
          <w:p w14:paraId="0EF46AEC" w14:textId="77777777" w:rsidR="00987632" w:rsidRPr="003130EF" w:rsidRDefault="00987632" w:rsidP="009A6885">
            <w:pPr>
              <w:spacing w:after="0" w:line="240" w:lineRule="auto"/>
              <w:rPr>
                <w:rFonts w:cs="Times New Roman"/>
                <w:sz w:val="24"/>
                <w:szCs w:val="24"/>
                <w:lang w:val="vi-VN"/>
              </w:rPr>
            </w:pPr>
          </w:p>
          <w:p w14:paraId="6792E9BF" w14:textId="77777777" w:rsidR="00987632" w:rsidRPr="003130EF" w:rsidRDefault="00987632" w:rsidP="009A6885">
            <w:pPr>
              <w:spacing w:after="0" w:line="240" w:lineRule="auto"/>
              <w:rPr>
                <w:rFonts w:cs="Times New Roman"/>
                <w:sz w:val="24"/>
                <w:szCs w:val="24"/>
                <w:lang w:val="vi-VN"/>
              </w:rPr>
            </w:pPr>
          </w:p>
          <w:p w14:paraId="4617A814" w14:textId="77777777" w:rsidR="00987632" w:rsidRPr="003130EF" w:rsidRDefault="00987632" w:rsidP="009A6885">
            <w:pPr>
              <w:spacing w:after="0" w:line="240" w:lineRule="auto"/>
              <w:rPr>
                <w:rFonts w:cs="Times New Roman"/>
                <w:sz w:val="24"/>
                <w:szCs w:val="24"/>
                <w:lang w:val="vi-VN"/>
              </w:rPr>
            </w:pPr>
          </w:p>
          <w:p w14:paraId="233BC81E" w14:textId="77777777" w:rsidR="00987632" w:rsidRPr="003130EF" w:rsidRDefault="00987632" w:rsidP="009A6885">
            <w:pPr>
              <w:spacing w:after="0" w:line="240" w:lineRule="auto"/>
              <w:rPr>
                <w:rFonts w:cs="Times New Roman"/>
                <w:sz w:val="24"/>
                <w:szCs w:val="24"/>
                <w:lang w:val="vi-VN"/>
              </w:rPr>
            </w:pPr>
          </w:p>
          <w:p w14:paraId="069735ED" w14:textId="77777777" w:rsidR="00987632" w:rsidRPr="003130EF" w:rsidRDefault="00987632" w:rsidP="009A6885">
            <w:pPr>
              <w:spacing w:after="0" w:line="240" w:lineRule="auto"/>
              <w:rPr>
                <w:rFonts w:cs="Times New Roman"/>
                <w:sz w:val="24"/>
                <w:szCs w:val="24"/>
                <w:lang w:val="vi-VN"/>
              </w:rPr>
            </w:pPr>
          </w:p>
          <w:p w14:paraId="7B5A4BB6" w14:textId="77777777" w:rsidR="00987632" w:rsidRPr="003130EF" w:rsidRDefault="00987632" w:rsidP="009A6885">
            <w:pPr>
              <w:spacing w:after="0" w:line="240" w:lineRule="auto"/>
              <w:rPr>
                <w:rFonts w:cs="Times New Roman"/>
                <w:sz w:val="24"/>
                <w:szCs w:val="24"/>
                <w:lang w:val="vi-VN"/>
              </w:rPr>
            </w:pPr>
          </w:p>
          <w:p w14:paraId="6C0EE4C6" w14:textId="77777777" w:rsidR="00987632" w:rsidRPr="003130EF" w:rsidRDefault="00987632" w:rsidP="009A6885">
            <w:pPr>
              <w:spacing w:after="0" w:line="240" w:lineRule="auto"/>
              <w:rPr>
                <w:rFonts w:cs="Times New Roman"/>
                <w:sz w:val="24"/>
                <w:szCs w:val="24"/>
                <w:lang w:val="vi-VN"/>
              </w:rPr>
            </w:pPr>
          </w:p>
          <w:p w14:paraId="3F8A1C69" w14:textId="77777777" w:rsidR="00987632" w:rsidRPr="003130EF" w:rsidRDefault="00987632" w:rsidP="009A6885">
            <w:pPr>
              <w:spacing w:after="0" w:line="240" w:lineRule="auto"/>
              <w:rPr>
                <w:rFonts w:cs="Times New Roman"/>
                <w:sz w:val="24"/>
                <w:szCs w:val="24"/>
                <w:lang w:val="vi-VN"/>
              </w:rPr>
            </w:pPr>
          </w:p>
          <w:p w14:paraId="6DEBF374" w14:textId="77777777" w:rsidR="00987632" w:rsidRPr="003130EF" w:rsidRDefault="00987632" w:rsidP="009A6885">
            <w:pPr>
              <w:spacing w:after="0" w:line="240" w:lineRule="auto"/>
              <w:rPr>
                <w:rFonts w:cs="Times New Roman"/>
                <w:sz w:val="24"/>
                <w:szCs w:val="24"/>
                <w:lang w:val="vi-VN"/>
              </w:rPr>
            </w:pPr>
          </w:p>
          <w:p w14:paraId="43056169" w14:textId="77777777" w:rsidR="00987632" w:rsidRPr="003130EF" w:rsidRDefault="00987632" w:rsidP="009A6885">
            <w:pPr>
              <w:spacing w:after="0" w:line="240" w:lineRule="auto"/>
              <w:rPr>
                <w:rFonts w:cs="Times New Roman"/>
                <w:sz w:val="24"/>
                <w:szCs w:val="24"/>
                <w:lang w:val="vi-VN"/>
              </w:rPr>
            </w:pPr>
          </w:p>
          <w:p w14:paraId="2AD37059" w14:textId="77777777" w:rsidR="00987632" w:rsidRPr="003130EF" w:rsidRDefault="00987632" w:rsidP="009A6885">
            <w:pPr>
              <w:spacing w:after="0" w:line="240" w:lineRule="auto"/>
              <w:rPr>
                <w:rFonts w:cs="Times New Roman"/>
                <w:sz w:val="24"/>
                <w:szCs w:val="24"/>
                <w:lang w:val="vi-VN"/>
              </w:rPr>
            </w:pPr>
          </w:p>
          <w:p w14:paraId="1E5041D8" w14:textId="77777777" w:rsidR="00987632" w:rsidRPr="003130EF" w:rsidRDefault="00987632" w:rsidP="009A6885">
            <w:pPr>
              <w:spacing w:after="0" w:line="240" w:lineRule="auto"/>
              <w:rPr>
                <w:rFonts w:cs="Times New Roman"/>
                <w:sz w:val="24"/>
                <w:szCs w:val="24"/>
                <w:lang w:val="vi-VN"/>
              </w:rPr>
            </w:pPr>
          </w:p>
          <w:p w14:paraId="3786668B" w14:textId="77777777" w:rsidR="00987632" w:rsidRPr="003130EF" w:rsidRDefault="00987632" w:rsidP="009A6885">
            <w:pPr>
              <w:spacing w:after="0" w:line="240" w:lineRule="auto"/>
              <w:rPr>
                <w:rFonts w:cs="Times New Roman"/>
                <w:sz w:val="24"/>
                <w:szCs w:val="24"/>
                <w:lang w:val="vi-VN"/>
              </w:rPr>
            </w:pPr>
          </w:p>
          <w:p w14:paraId="60D5EE3C" w14:textId="77777777" w:rsidR="00987632" w:rsidRPr="003130EF" w:rsidRDefault="00987632" w:rsidP="009A6885">
            <w:pPr>
              <w:spacing w:after="0" w:line="240" w:lineRule="auto"/>
              <w:rPr>
                <w:rFonts w:cs="Times New Roman"/>
                <w:sz w:val="24"/>
                <w:szCs w:val="24"/>
                <w:lang w:val="vi-VN"/>
              </w:rPr>
            </w:pPr>
          </w:p>
          <w:p w14:paraId="3AF9D465" w14:textId="77777777" w:rsidR="00987632" w:rsidRPr="003130EF" w:rsidRDefault="00987632" w:rsidP="009A6885">
            <w:pPr>
              <w:spacing w:after="0" w:line="240" w:lineRule="auto"/>
              <w:rPr>
                <w:rFonts w:cs="Times New Roman"/>
                <w:sz w:val="24"/>
                <w:szCs w:val="24"/>
                <w:lang w:val="vi-VN"/>
              </w:rPr>
            </w:pPr>
          </w:p>
          <w:p w14:paraId="07E08D43" w14:textId="77777777" w:rsidR="00987632" w:rsidRPr="003130EF" w:rsidRDefault="00987632" w:rsidP="009A6885">
            <w:pPr>
              <w:spacing w:after="0" w:line="240" w:lineRule="auto"/>
              <w:rPr>
                <w:rFonts w:cs="Times New Roman"/>
                <w:sz w:val="24"/>
                <w:szCs w:val="24"/>
                <w:lang w:val="vi-VN"/>
              </w:rPr>
            </w:pPr>
          </w:p>
          <w:p w14:paraId="7DC79761" w14:textId="77777777" w:rsidR="00987632" w:rsidRPr="003130EF" w:rsidRDefault="00987632" w:rsidP="009A6885">
            <w:pPr>
              <w:spacing w:after="0" w:line="240" w:lineRule="auto"/>
              <w:rPr>
                <w:rFonts w:cs="Times New Roman"/>
                <w:sz w:val="24"/>
                <w:szCs w:val="24"/>
                <w:lang w:val="vi-VN"/>
              </w:rPr>
            </w:pPr>
          </w:p>
          <w:p w14:paraId="4CC815B3" w14:textId="77777777" w:rsidR="00987632" w:rsidRPr="003130EF" w:rsidRDefault="00987632" w:rsidP="009A6885">
            <w:pPr>
              <w:spacing w:after="0" w:line="240" w:lineRule="auto"/>
              <w:rPr>
                <w:rFonts w:cs="Times New Roman"/>
                <w:sz w:val="24"/>
                <w:szCs w:val="24"/>
                <w:lang w:val="vi-VN"/>
              </w:rPr>
            </w:pPr>
          </w:p>
          <w:p w14:paraId="09EC75FA" w14:textId="77777777" w:rsidR="00987632" w:rsidRPr="003130EF" w:rsidRDefault="00987632" w:rsidP="009A6885">
            <w:pPr>
              <w:spacing w:after="0" w:line="240" w:lineRule="auto"/>
              <w:rPr>
                <w:rFonts w:cs="Times New Roman"/>
                <w:sz w:val="24"/>
                <w:szCs w:val="24"/>
                <w:lang w:val="vi-VN"/>
              </w:rPr>
            </w:pPr>
          </w:p>
          <w:p w14:paraId="163498AE" w14:textId="77777777" w:rsidR="00987632" w:rsidRPr="003130EF" w:rsidRDefault="00987632" w:rsidP="009A6885">
            <w:pPr>
              <w:spacing w:after="0" w:line="240" w:lineRule="auto"/>
              <w:rPr>
                <w:rFonts w:cs="Times New Roman"/>
                <w:sz w:val="24"/>
                <w:szCs w:val="24"/>
                <w:lang w:val="vi-VN"/>
              </w:rPr>
            </w:pPr>
          </w:p>
          <w:p w14:paraId="68D34D30" w14:textId="77777777" w:rsidR="00987632" w:rsidRPr="003130EF" w:rsidRDefault="00987632" w:rsidP="009A6885">
            <w:pPr>
              <w:spacing w:after="0" w:line="240" w:lineRule="auto"/>
              <w:rPr>
                <w:rFonts w:cs="Times New Roman"/>
                <w:sz w:val="24"/>
                <w:szCs w:val="24"/>
                <w:lang w:val="vi-VN"/>
              </w:rPr>
            </w:pPr>
          </w:p>
          <w:p w14:paraId="301D374A" w14:textId="77777777" w:rsidR="00987632" w:rsidRPr="003130EF" w:rsidRDefault="00987632" w:rsidP="009A6885">
            <w:pPr>
              <w:spacing w:after="0" w:line="240" w:lineRule="auto"/>
              <w:rPr>
                <w:rFonts w:cs="Times New Roman"/>
                <w:sz w:val="24"/>
                <w:szCs w:val="24"/>
                <w:lang w:val="vi-VN"/>
              </w:rPr>
            </w:pPr>
          </w:p>
          <w:p w14:paraId="5E0C57A9" w14:textId="77777777" w:rsidR="00987632" w:rsidRPr="003130EF" w:rsidRDefault="00987632" w:rsidP="009A6885">
            <w:pPr>
              <w:spacing w:after="0" w:line="240" w:lineRule="auto"/>
              <w:rPr>
                <w:rFonts w:cs="Times New Roman"/>
                <w:sz w:val="24"/>
                <w:szCs w:val="24"/>
                <w:lang w:val="vi-VN"/>
              </w:rPr>
            </w:pPr>
          </w:p>
          <w:p w14:paraId="7FA4766E" w14:textId="77777777" w:rsidR="00987632" w:rsidRPr="003130EF" w:rsidRDefault="00987632" w:rsidP="009A6885">
            <w:pPr>
              <w:spacing w:after="0" w:line="240" w:lineRule="auto"/>
              <w:rPr>
                <w:rFonts w:cs="Times New Roman"/>
                <w:sz w:val="24"/>
                <w:szCs w:val="24"/>
                <w:lang w:val="vi-VN"/>
              </w:rPr>
            </w:pPr>
          </w:p>
          <w:p w14:paraId="032D8679" w14:textId="77777777" w:rsidR="00987632" w:rsidRPr="003130EF" w:rsidRDefault="00987632" w:rsidP="009A6885">
            <w:pPr>
              <w:spacing w:after="0" w:line="240" w:lineRule="auto"/>
              <w:rPr>
                <w:rFonts w:cs="Times New Roman"/>
                <w:sz w:val="24"/>
                <w:szCs w:val="24"/>
                <w:lang w:val="vi-VN"/>
              </w:rPr>
            </w:pPr>
          </w:p>
          <w:p w14:paraId="1E10E5B3" w14:textId="77777777" w:rsidR="00987632" w:rsidRPr="003130EF" w:rsidRDefault="00987632" w:rsidP="009A6885">
            <w:pPr>
              <w:spacing w:after="0" w:line="240" w:lineRule="auto"/>
              <w:rPr>
                <w:rFonts w:cs="Times New Roman"/>
                <w:sz w:val="24"/>
                <w:szCs w:val="24"/>
                <w:lang w:val="vi-VN"/>
              </w:rPr>
            </w:pPr>
          </w:p>
          <w:p w14:paraId="46C27967" w14:textId="77777777" w:rsidR="00987632" w:rsidRPr="003130EF" w:rsidRDefault="00987632" w:rsidP="009A6885">
            <w:pPr>
              <w:spacing w:after="0" w:line="240" w:lineRule="auto"/>
              <w:rPr>
                <w:rFonts w:cs="Times New Roman"/>
                <w:sz w:val="24"/>
                <w:szCs w:val="24"/>
                <w:lang w:val="vi-VN"/>
              </w:rPr>
            </w:pPr>
          </w:p>
          <w:p w14:paraId="12AD4F5B" w14:textId="77777777" w:rsidR="00987632" w:rsidRPr="003130EF" w:rsidRDefault="00987632" w:rsidP="009A6885">
            <w:pPr>
              <w:spacing w:after="0" w:line="240" w:lineRule="auto"/>
              <w:rPr>
                <w:rFonts w:cs="Times New Roman"/>
                <w:sz w:val="24"/>
                <w:szCs w:val="24"/>
                <w:lang w:val="vi-VN"/>
              </w:rPr>
            </w:pPr>
          </w:p>
          <w:p w14:paraId="6D4F423F" w14:textId="77777777" w:rsidR="00987632" w:rsidRPr="003130EF" w:rsidRDefault="00987632" w:rsidP="009A6885">
            <w:pPr>
              <w:spacing w:after="0" w:line="240" w:lineRule="auto"/>
              <w:rPr>
                <w:rFonts w:cs="Times New Roman"/>
                <w:sz w:val="24"/>
                <w:szCs w:val="24"/>
                <w:lang w:val="vi-VN"/>
              </w:rPr>
            </w:pPr>
          </w:p>
          <w:p w14:paraId="5979BF8D" w14:textId="77777777" w:rsidR="00987632" w:rsidRPr="003130EF" w:rsidRDefault="00987632" w:rsidP="009A6885">
            <w:pPr>
              <w:spacing w:after="0" w:line="240" w:lineRule="auto"/>
              <w:rPr>
                <w:rFonts w:cs="Times New Roman"/>
                <w:sz w:val="24"/>
                <w:szCs w:val="24"/>
                <w:lang w:val="vi-VN"/>
              </w:rPr>
            </w:pPr>
          </w:p>
          <w:p w14:paraId="29E0C855" w14:textId="77777777" w:rsidR="00987632" w:rsidRPr="003130EF" w:rsidRDefault="00987632" w:rsidP="009A6885">
            <w:pPr>
              <w:spacing w:after="0" w:line="240" w:lineRule="auto"/>
              <w:rPr>
                <w:rFonts w:cs="Times New Roman"/>
                <w:sz w:val="24"/>
                <w:szCs w:val="24"/>
                <w:lang w:val="vi-VN"/>
              </w:rPr>
            </w:pPr>
          </w:p>
          <w:p w14:paraId="4BEE5540" w14:textId="77777777" w:rsidR="00987632" w:rsidRPr="003130EF" w:rsidRDefault="00987632" w:rsidP="009A6885">
            <w:pPr>
              <w:spacing w:after="0" w:line="240" w:lineRule="auto"/>
              <w:rPr>
                <w:rFonts w:cs="Times New Roman"/>
                <w:sz w:val="24"/>
                <w:szCs w:val="24"/>
                <w:lang w:val="vi-VN"/>
              </w:rPr>
            </w:pPr>
          </w:p>
          <w:p w14:paraId="4452345D" w14:textId="77777777" w:rsidR="00987632" w:rsidRPr="003130EF" w:rsidRDefault="00987632" w:rsidP="009A6885">
            <w:pPr>
              <w:spacing w:after="0" w:line="240" w:lineRule="auto"/>
              <w:rPr>
                <w:rFonts w:cs="Times New Roman"/>
                <w:sz w:val="24"/>
                <w:szCs w:val="24"/>
                <w:lang w:val="vi-VN"/>
              </w:rPr>
            </w:pPr>
          </w:p>
          <w:p w14:paraId="1017741E" w14:textId="77777777" w:rsidR="00987632" w:rsidRPr="003130EF" w:rsidRDefault="00987632" w:rsidP="009A6885">
            <w:pPr>
              <w:spacing w:after="0" w:line="240" w:lineRule="auto"/>
              <w:rPr>
                <w:rFonts w:cs="Times New Roman"/>
                <w:sz w:val="24"/>
                <w:szCs w:val="24"/>
                <w:lang w:val="vi-VN"/>
              </w:rPr>
            </w:pPr>
          </w:p>
          <w:p w14:paraId="7D9509E1" w14:textId="77777777" w:rsidR="00987632" w:rsidRPr="003130EF" w:rsidRDefault="00987632" w:rsidP="009A6885">
            <w:pPr>
              <w:spacing w:after="0" w:line="240" w:lineRule="auto"/>
              <w:rPr>
                <w:rFonts w:cs="Times New Roman"/>
                <w:sz w:val="24"/>
                <w:szCs w:val="24"/>
                <w:lang w:val="vi-VN"/>
              </w:rPr>
            </w:pPr>
          </w:p>
          <w:p w14:paraId="41CBC902" w14:textId="77777777" w:rsidR="00987632" w:rsidRPr="003130EF" w:rsidRDefault="00987632" w:rsidP="009A6885">
            <w:pPr>
              <w:spacing w:after="0" w:line="240" w:lineRule="auto"/>
              <w:rPr>
                <w:rFonts w:cs="Times New Roman"/>
                <w:sz w:val="24"/>
                <w:szCs w:val="24"/>
                <w:lang w:val="vi-VN"/>
              </w:rPr>
            </w:pPr>
          </w:p>
          <w:p w14:paraId="7366A8B4" w14:textId="77777777" w:rsidR="00987632" w:rsidRPr="003130EF" w:rsidRDefault="00987632" w:rsidP="009A6885">
            <w:pPr>
              <w:spacing w:after="0" w:line="240" w:lineRule="auto"/>
              <w:rPr>
                <w:rFonts w:cs="Times New Roman"/>
                <w:sz w:val="24"/>
                <w:szCs w:val="24"/>
                <w:lang w:val="vi-VN"/>
              </w:rPr>
            </w:pPr>
          </w:p>
          <w:p w14:paraId="21A63F8E" w14:textId="77777777" w:rsidR="00987632" w:rsidRPr="003130EF" w:rsidRDefault="00987632" w:rsidP="009A6885">
            <w:pPr>
              <w:spacing w:after="0" w:line="240" w:lineRule="auto"/>
              <w:rPr>
                <w:rFonts w:cs="Times New Roman"/>
                <w:sz w:val="24"/>
                <w:szCs w:val="24"/>
                <w:lang w:val="vi-VN"/>
              </w:rPr>
            </w:pPr>
          </w:p>
          <w:p w14:paraId="4D3EFEAA" w14:textId="4B34A20C" w:rsidR="00987632" w:rsidRPr="003130EF" w:rsidRDefault="00987632" w:rsidP="009A6885">
            <w:pPr>
              <w:spacing w:after="0" w:line="240" w:lineRule="auto"/>
              <w:rPr>
                <w:rFonts w:cs="Times New Roman"/>
                <w:sz w:val="24"/>
                <w:szCs w:val="24"/>
                <w:lang w:val="vi-VN"/>
              </w:rPr>
            </w:pPr>
          </w:p>
        </w:tc>
      </w:tr>
      <w:tr w:rsidR="003130EF" w:rsidRPr="003130EF" w14:paraId="44E2B056" w14:textId="77777777" w:rsidTr="005D7844">
        <w:tc>
          <w:tcPr>
            <w:tcW w:w="5670" w:type="dxa"/>
          </w:tcPr>
          <w:p w14:paraId="4749ECFB" w14:textId="47EB592D" w:rsidR="00683B19" w:rsidRPr="003130EF" w:rsidRDefault="00683B19" w:rsidP="009A6885">
            <w:pPr>
              <w:pStyle w:val="NormalWeb"/>
              <w:shd w:val="clear" w:color="auto" w:fill="FFFFFF"/>
              <w:spacing w:before="0" w:beforeAutospacing="0" w:after="0" w:afterAutospacing="0"/>
              <w:jc w:val="both"/>
              <w:rPr>
                <w:sz w:val="28"/>
                <w:szCs w:val="28"/>
                <w:lang w:val="vi-VN"/>
              </w:rPr>
            </w:pPr>
            <w:bookmarkStart w:id="24" w:name="dieu_8"/>
            <w:r w:rsidRPr="003130EF">
              <w:rPr>
                <w:b/>
                <w:bCs/>
                <w:sz w:val="28"/>
                <w:szCs w:val="28"/>
                <w:lang w:val="vi-VN"/>
              </w:rPr>
              <w:lastRenderedPageBreak/>
              <w:t>Điều 8. Yêu cầu của việc quy định thủ tục hành chính</w:t>
            </w:r>
            <w:bookmarkStart w:id="25" w:name="_ftnref16"/>
            <w:bookmarkEnd w:id="24"/>
            <w:bookmarkEnd w:id="25"/>
          </w:p>
          <w:p w14:paraId="7A152FF3"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1. Thủ tục hành chính phải được quy định trong văn bản quy phạm pháp luật theo đúng thẩm quyền được quy định tại Luật Ban hành văn bản quy phạm pháp luật.</w:t>
            </w:r>
          </w:p>
          <w:p w14:paraId="19DD6428"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2. Việc quy định một thủ tục hành chính chỉ hoàn thành khi đáp ứng đầy đủ các bộ phận tạo thành cơ bản sau đây:</w:t>
            </w:r>
          </w:p>
          <w:p w14:paraId="5D581524"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a) Tên thủ tục hành chính;</w:t>
            </w:r>
          </w:p>
          <w:p w14:paraId="172FF247"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b) Trình tự thực hiện;</w:t>
            </w:r>
          </w:p>
          <w:p w14:paraId="256E4C5C"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c) Cách thức thực hiện;</w:t>
            </w:r>
          </w:p>
          <w:p w14:paraId="1374329A"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d) Thành phần, số lượng hồ sơ;</w:t>
            </w:r>
          </w:p>
          <w:p w14:paraId="6BC5F4DE"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đ) Thời hạn giải quyết;</w:t>
            </w:r>
          </w:p>
          <w:p w14:paraId="244FC7F6"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e) Đối tượng thực hiện thủ tục hành chính;</w:t>
            </w:r>
          </w:p>
          <w:p w14:paraId="23B6DDA5" w14:textId="77777777"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t>g) Cơ quan giải quyết thủ tục hành chính;</w:t>
            </w:r>
          </w:p>
          <w:p w14:paraId="6A145719" w14:textId="2125E2E6" w:rsidR="00683B19" w:rsidRPr="003130EF" w:rsidRDefault="00683B19" w:rsidP="009A6885">
            <w:pPr>
              <w:pStyle w:val="NormalWeb"/>
              <w:shd w:val="clear" w:color="auto" w:fill="FFFFFF"/>
              <w:spacing w:before="0" w:beforeAutospacing="0" w:after="0" w:afterAutospacing="0"/>
              <w:jc w:val="both"/>
              <w:rPr>
                <w:sz w:val="28"/>
                <w:szCs w:val="28"/>
                <w:lang w:val="vi-VN"/>
              </w:rPr>
            </w:pPr>
            <w:r w:rsidRPr="003130EF">
              <w:rPr>
                <w:sz w:val="28"/>
                <w:szCs w:val="28"/>
                <w:lang w:val="vi-VN"/>
              </w:rPr>
              <w:lastRenderedPageBreak/>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p>
        </w:tc>
        <w:tc>
          <w:tcPr>
            <w:tcW w:w="5241" w:type="dxa"/>
          </w:tcPr>
          <w:p w14:paraId="67C077BC" w14:textId="2A60E6BF" w:rsidR="00AB3ACB" w:rsidRPr="003130EF" w:rsidRDefault="00AB3ACB" w:rsidP="00D60ABC">
            <w:pPr>
              <w:spacing w:after="0" w:line="240" w:lineRule="auto"/>
              <w:rPr>
                <w:b/>
                <w:bCs/>
                <w:sz w:val="28"/>
                <w:szCs w:val="28"/>
              </w:rPr>
            </w:pPr>
            <w:r w:rsidRPr="003130EF">
              <w:rPr>
                <w:b/>
                <w:bCs/>
                <w:sz w:val="28"/>
                <w:szCs w:val="28"/>
              </w:rPr>
              <w:lastRenderedPageBreak/>
              <w:t xml:space="preserve">Sửa đổi, bổ sung khoản 1 Điều 8 </w:t>
            </w:r>
            <w:r w:rsidR="00963C8F" w:rsidRPr="003130EF">
              <w:rPr>
                <w:b/>
                <w:bCs/>
                <w:sz w:val="28"/>
                <w:szCs w:val="28"/>
              </w:rPr>
              <w:t>như sau:</w:t>
            </w:r>
          </w:p>
          <w:p w14:paraId="62F0020C" w14:textId="25FF0125" w:rsidR="00683B19" w:rsidRPr="003130EF" w:rsidRDefault="00683B19" w:rsidP="009A6885">
            <w:pPr>
              <w:spacing w:after="0" w:line="240" w:lineRule="auto"/>
              <w:rPr>
                <w:sz w:val="28"/>
                <w:szCs w:val="28"/>
              </w:rPr>
            </w:pPr>
            <w:r w:rsidRPr="003130EF">
              <w:rPr>
                <w:rFonts w:cs="Times New Roman"/>
                <w:b/>
                <w:bCs/>
                <w:sz w:val="28"/>
                <w:szCs w:val="28"/>
                <w:lang w:val="nl-NL"/>
              </w:rPr>
              <w:t>1.</w:t>
            </w:r>
            <w:r w:rsidRPr="003130EF">
              <w:rPr>
                <w:rFonts w:cs="Times New Roman"/>
                <w:b/>
                <w:bCs/>
                <w:sz w:val="28"/>
                <w:szCs w:val="28"/>
                <w:shd w:val="clear" w:color="auto" w:fill="FFFFFF"/>
                <w:lang w:val="nl-NL"/>
              </w:rPr>
              <w:t xml:space="preserve"> </w:t>
            </w:r>
            <w:r w:rsidR="00D60ABC" w:rsidRPr="003130EF">
              <w:rPr>
                <w:rFonts w:cs="Times New Roman"/>
                <w:b/>
                <w:bCs/>
                <w:sz w:val="28"/>
                <w:szCs w:val="28"/>
                <w:shd w:val="clear" w:color="auto" w:fill="FFFFFF"/>
                <w:lang w:val="nl-NL"/>
              </w:rPr>
              <w:t>Phương án 1:</w:t>
            </w:r>
            <w:r w:rsidR="00D60ABC" w:rsidRPr="003130EF">
              <w:rPr>
                <w:rFonts w:cs="Times New Roman"/>
                <w:i/>
                <w:iCs/>
                <w:sz w:val="28"/>
                <w:szCs w:val="28"/>
                <w:shd w:val="clear" w:color="auto" w:fill="FFFFFF"/>
                <w:lang w:val="nl-NL"/>
              </w:rPr>
              <w:t xml:space="preserve"> </w:t>
            </w:r>
            <w:r w:rsidR="00AB3ACB" w:rsidRPr="003130EF">
              <w:rPr>
                <w:sz w:val="28"/>
                <w:szCs w:val="28"/>
              </w:rPr>
              <w:t>Thủ tục hành chính theo quy định của Nghị định này phải được quy định trong văn bản quy phạm pháp luật do Chính phủ ban hành hoặc trình Quốc hội, Ủy ban Thường vụ Quốc hội ban hành; do Thủ tướng Chính phủ, Bộ trưởng, Thủ trưởng cơ quan ngang Bộ, Hội đồng nhân dân, Ủy ban nhân dân cấp tỉnh, Chủ tịch Ủy ban nhân dân cấp tỉnh ban hành theo thẩm quyền ban hành được quy định tại Luật Ban hành văn bản quy phạm pháp luật</w:t>
            </w:r>
            <w:r w:rsidR="002669FB" w:rsidRPr="003130EF">
              <w:rPr>
                <w:sz w:val="28"/>
                <w:szCs w:val="28"/>
              </w:rPr>
              <w:t>, bao gồm:</w:t>
            </w:r>
          </w:p>
          <w:p w14:paraId="3644BCDB" w14:textId="77777777" w:rsidR="002669FB" w:rsidRPr="003130EF" w:rsidRDefault="002669FB" w:rsidP="002669FB">
            <w:pPr>
              <w:spacing w:after="0" w:line="240" w:lineRule="auto"/>
              <w:rPr>
                <w:sz w:val="28"/>
                <w:szCs w:val="28"/>
              </w:rPr>
            </w:pPr>
            <w:r w:rsidRPr="003130EF">
              <w:rPr>
                <w:sz w:val="28"/>
                <w:szCs w:val="28"/>
              </w:rPr>
              <w:t xml:space="preserve">a) Thủ tục hành chính để giải quyết một công việc cụ thể của cá nhân, tổ chức không thuộc cơ quan hành chính nhà nước; </w:t>
            </w:r>
          </w:p>
          <w:p w14:paraId="42DBC26E" w14:textId="060DDF20" w:rsidR="002669FB" w:rsidRPr="003130EF" w:rsidRDefault="002669FB" w:rsidP="002669FB">
            <w:pPr>
              <w:spacing w:after="0" w:line="240" w:lineRule="auto"/>
              <w:rPr>
                <w:sz w:val="28"/>
                <w:szCs w:val="28"/>
              </w:rPr>
            </w:pPr>
            <w:r w:rsidRPr="003130EF">
              <w:rPr>
                <w:sz w:val="28"/>
                <w:szCs w:val="28"/>
              </w:rPr>
              <w:lastRenderedPageBreak/>
              <w:t>b) Thủ tục hành chính nội bộ để giải quyết một công việc cụ thể của các cơ quan hành chính nhà nước.</w:t>
            </w:r>
          </w:p>
          <w:p w14:paraId="4A1F1242" w14:textId="77777777" w:rsidR="00963C8F" w:rsidRPr="003130EF" w:rsidRDefault="00963C8F" w:rsidP="009A6885">
            <w:pPr>
              <w:spacing w:after="0" w:line="240" w:lineRule="auto"/>
              <w:rPr>
                <w:sz w:val="28"/>
                <w:szCs w:val="28"/>
              </w:rPr>
            </w:pPr>
          </w:p>
          <w:p w14:paraId="3576B604" w14:textId="77777777" w:rsidR="002669FB" w:rsidRPr="003130EF" w:rsidRDefault="00AB3ACB" w:rsidP="002669FB">
            <w:pPr>
              <w:spacing w:after="0" w:line="240" w:lineRule="auto"/>
              <w:rPr>
                <w:rFonts w:cs="Times New Roman"/>
                <w:sz w:val="28"/>
                <w:szCs w:val="28"/>
                <w:shd w:val="clear" w:color="auto" w:fill="FFFFFF"/>
                <w:lang w:val="nl-NL"/>
              </w:rPr>
            </w:pPr>
            <w:r w:rsidRPr="003130EF">
              <w:rPr>
                <w:rFonts w:cs="Times New Roman"/>
                <w:b/>
                <w:bCs/>
                <w:sz w:val="28"/>
                <w:szCs w:val="28"/>
                <w:shd w:val="clear" w:color="auto" w:fill="FFFFFF"/>
                <w:lang w:val="nl-NL"/>
              </w:rPr>
              <w:t>Phương án 2:</w:t>
            </w:r>
            <w:r w:rsidRPr="003130EF">
              <w:rPr>
                <w:rFonts w:cs="Times New Roman"/>
                <w:sz w:val="28"/>
                <w:szCs w:val="28"/>
                <w:shd w:val="clear" w:color="auto" w:fill="FFFFFF"/>
                <w:lang w:val="nl-NL"/>
              </w:rPr>
              <w:t xml:space="preserve"> </w:t>
            </w:r>
            <w:r w:rsidR="002669FB" w:rsidRPr="003130EF">
              <w:rPr>
                <w:rFonts w:cs="Times New Roman"/>
                <w:sz w:val="28"/>
                <w:szCs w:val="28"/>
                <w:shd w:val="clear" w:color="auto" w:fill="FFFFFF"/>
                <w:lang w:val="nl-NL"/>
              </w:rPr>
              <w:t>Thủ tục hành chính phải được quy định trong văn bản quy phạm pháp luật do Chính phủ ban hành hoặc trình Quốc hội, Ủy ban Thường vụ Quốc hội ban hành; do Thủ tướng Chính phủ, Bộ trưởng, Thủ trưởng cơ quan ngang Bộ, Hội đồng nhân dân, Ủy ban nhân dân cấp tỉnh, Chủ tịch Ủy ban nhân dân cấp tỉnh, Hội đồng nhân dân, Ủy ban nhân dân cấp xã ban hành theo thẩm quyền được quy định tại Luật Ban hành văn bản quy phạm pháp luật.</w:t>
            </w:r>
          </w:p>
          <w:p w14:paraId="26318BE6" w14:textId="77777777" w:rsidR="002669FB" w:rsidRPr="003130EF" w:rsidRDefault="002669FB" w:rsidP="002669FB">
            <w:pPr>
              <w:spacing w:after="0" w:line="240" w:lineRule="auto"/>
              <w:rPr>
                <w:rFonts w:cs="Times New Roman"/>
                <w:sz w:val="28"/>
                <w:szCs w:val="28"/>
                <w:shd w:val="clear" w:color="auto" w:fill="FFFFFF"/>
                <w:lang w:val="nl-NL"/>
              </w:rPr>
            </w:pPr>
            <w:r w:rsidRPr="003130EF">
              <w:rPr>
                <w:rFonts w:cs="Times New Roman"/>
                <w:sz w:val="28"/>
                <w:szCs w:val="28"/>
                <w:shd w:val="clear" w:color="auto" w:fill="FFFFFF"/>
                <w:lang w:val="nl-NL"/>
              </w:rPr>
              <w:t>Hội đồng nhân dân, Ủy ban nhân dân cấp xã chỉ được quy định thủ tục hành chính trong trường hợp được luật, nghị quyết của Quốc hội giao hoặc cần thiết phải quy định để thực hiện biện pháp có tính chất đặc thù phù hợp với điều kiện phát triển kinh tế - xã hội của địa phương, bảo đảm không trùng lặp, chồng chéo giữa trung ương và địa phương, giữa chính quyền địa phương các cấp và giữa các cơ quan, tổ chức thuộc chính quyền địa phương.</w:t>
            </w:r>
          </w:p>
          <w:p w14:paraId="55D0C53A" w14:textId="77777777" w:rsidR="002669FB" w:rsidRPr="003130EF" w:rsidRDefault="002669FB" w:rsidP="002669FB">
            <w:pPr>
              <w:spacing w:after="0" w:line="240" w:lineRule="auto"/>
              <w:rPr>
                <w:rFonts w:cs="Times New Roman"/>
                <w:sz w:val="28"/>
                <w:szCs w:val="28"/>
                <w:shd w:val="clear" w:color="auto" w:fill="FFFFFF"/>
                <w:lang w:val="nl-NL"/>
              </w:rPr>
            </w:pPr>
            <w:r w:rsidRPr="003130EF">
              <w:rPr>
                <w:rFonts w:cs="Times New Roman"/>
                <w:sz w:val="28"/>
                <w:szCs w:val="28"/>
                <w:shd w:val="clear" w:color="auto" w:fill="FFFFFF"/>
                <w:lang w:val="nl-NL"/>
              </w:rPr>
              <w:t>Thủ tục hành chính bao gồm:</w:t>
            </w:r>
          </w:p>
          <w:p w14:paraId="452B37A2" w14:textId="77777777" w:rsidR="002669FB" w:rsidRPr="003130EF" w:rsidRDefault="002669FB" w:rsidP="002669FB">
            <w:pPr>
              <w:spacing w:after="0" w:line="240" w:lineRule="auto"/>
              <w:rPr>
                <w:rFonts w:cs="Times New Roman"/>
                <w:sz w:val="28"/>
                <w:szCs w:val="28"/>
                <w:shd w:val="clear" w:color="auto" w:fill="FFFFFF"/>
                <w:lang w:val="nl-NL"/>
              </w:rPr>
            </w:pPr>
            <w:r w:rsidRPr="003130EF">
              <w:rPr>
                <w:rFonts w:cs="Times New Roman"/>
                <w:sz w:val="28"/>
                <w:szCs w:val="28"/>
                <w:shd w:val="clear" w:color="auto" w:fill="FFFFFF"/>
                <w:lang w:val="nl-NL"/>
              </w:rPr>
              <w:lastRenderedPageBreak/>
              <w:t xml:space="preserve">a) Thủ tục hành chính để giải quyết một công việc cụ thể của cá nhân, tổ chức không thuộc cơ quan hành chính nhà nước; </w:t>
            </w:r>
          </w:p>
          <w:p w14:paraId="295E57D0" w14:textId="39E4875C" w:rsidR="00AB3ACB" w:rsidRPr="003130EF" w:rsidRDefault="002669FB" w:rsidP="002669FB">
            <w:pPr>
              <w:spacing w:after="0" w:line="240" w:lineRule="auto"/>
              <w:rPr>
                <w:rFonts w:cs="Times New Roman"/>
                <w:i/>
                <w:iCs/>
                <w:sz w:val="28"/>
                <w:szCs w:val="28"/>
                <w:shd w:val="clear" w:color="auto" w:fill="FFFFFF"/>
                <w:lang w:val="nl-NL"/>
              </w:rPr>
            </w:pPr>
            <w:r w:rsidRPr="003130EF">
              <w:rPr>
                <w:rFonts w:cs="Times New Roman"/>
                <w:sz w:val="28"/>
                <w:szCs w:val="28"/>
                <w:shd w:val="clear" w:color="auto" w:fill="FFFFFF"/>
                <w:lang w:val="nl-NL"/>
              </w:rPr>
              <w:t>b) Thủ tục hành chính nội bộ để giải quyết một công việc cụ thể của các cơ quan hành chính nhà nước.</w:t>
            </w:r>
          </w:p>
        </w:tc>
        <w:tc>
          <w:tcPr>
            <w:tcW w:w="4677" w:type="dxa"/>
          </w:tcPr>
          <w:p w14:paraId="13FEFF73" w14:textId="77777777" w:rsidR="00C63A4F" w:rsidRPr="003130EF" w:rsidRDefault="00C63A4F" w:rsidP="00C63A4F">
            <w:pPr>
              <w:spacing w:after="0" w:line="240" w:lineRule="auto"/>
              <w:rPr>
                <w:rFonts w:cs="Times New Roman"/>
                <w:b/>
                <w:bCs/>
                <w:sz w:val="24"/>
                <w:szCs w:val="24"/>
                <w:lang w:val="nl-NL"/>
              </w:rPr>
            </w:pPr>
          </w:p>
          <w:p w14:paraId="6C225B1F" w14:textId="3C32C743" w:rsidR="00C63A4F" w:rsidRPr="003130EF" w:rsidRDefault="00C63A4F" w:rsidP="00C63A4F">
            <w:pPr>
              <w:spacing w:after="0" w:line="240" w:lineRule="auto"/>
              <w:rPr>
                <w:rFonts w:cs="Times New Roman"/>
                <w:sz w:val="24"/>
                <w:szCs w:val="24"/>
                <w:lang w:val="nl-NL"/>
              </w:rPr>
            </w:pPr>
            <w:r w:rsidRPr="003130EF">
              <w:rPr>
                <w:rFonts w:cs="Times New Roman"/>
                <w:b/>
                <w:bCs/>
                <w:sz w:val="24"/>
                <w:szCs w:val="24"/>
                <w:lang w:val="nl-NL"/>
              </w:rPr>
              <w:t xml:space="preserve">Phương án 1: </w:t>
            </w:r>
            <w:r w:rsidRPr="003130EF">
              <w:rPr>
                <w:rFonts w:cs="Times New Roman"/>
                <w:sz w:val="24"/>
                <w:szCs w:val="24"/>
                <w:lang w:val="nl-NL"/>
              </w:rPr>
              <w:t xml:space="preserve">Cấp xã được ban hành TTHC </w:t>
            </w:r>
          </w:p>
          <w:p w14:paraId="7D0EB762" w14:textId="3839AB9E" w:rsidR="00C63A4F" w:rsidRPr="003130EF" w:rsidRDefault="00C63A4F" w:rsidP="00C63A4F">
            <w:pPr>
              <w:spacing w:after="0" w:line="240" w:lineRule="auto"/>
              <w:rPr>
                <w:rFonts w:cs="Times New Roman"/>
                <w:sz w:val="24"/>
                <w:szCs w:val="24"/>
                <w:lang w:val="nl-NL"/>
              </w:rPr>
            </w:pPr>
            <w:r w:rsidRPr="003130EF">
              <w:rPr>
                <w:rFonts w:cs="Times New Roman"/>
                <w:sz w:val="24"/>
                <w:szCs w:val="24"/>
                <w:lang w:val="nl-NL"/>
              </w:rPr>
              <w:t>(Ban hành TTHC đặc thù theo Khoản 4 Điều 14 Luật BHVBQPPL 2019)</w:t>
            </w:r>
          </w:p>
          <w:p w14:paraId="2624FADD" w14:textId="70E56CC8" w:rsidR="00C63A4F" w:rsidRPr="003130EF" w:rsidRDefault="00C63A4F" w:rsidP="00C63A4F">
            <w:pPr>
              <w:spacing w:after="0" w:line="240" w:lineRule="auto"/>
              <w:rPr>
                <w:rFonts w:cs="Times New Roman"/>
                <w:sz w:val="24"/>
                <w:szCs w:val="24"/>
                <w:lang w:val="nl-NL"/>
              </w:rPr>
            </w:pPr>
            <w:r w:rsidRPr="003130EF">
              <w:rPr>
                <w:rFonts w:cs="Times New Roman"/>
                <w:sz w:val="24"/>
                <w:szCs w:val="24"/>
                <w:lang w:val="nl-NL"/>
              </w:rPr>
              <w:t>Như vậy</w:t>
            </w:r>
            <w:r w:rsidRPr="003130EF">
              <w:rPr>
                <w:rFonts w:cs="Times New Roman"/>
                <w:b/>
                <w:bCs/>
                <w:sz w:val="24"/>
                <w:szCs w:val="24"/>
                <w:lang w:val="nl-NL"/>
              </w:rPr>
              <w:t xml:space="preserve"> </w:t>
            </w:r>
            <w:r w:rsidRPr="003130EF">
              <w:rPr>
                <w:rFonts w:cs="Times New Roman"/>
                <w:sz w:val="24"/>
                <w:szCs w:val="24"/>
                <w:lang w:val="nl-NL"/>
              </w:rPr>
              <w:t>phù hợp với các quy định trong hệ thống pháp luật. Tuy nhiên, số lượng TTHC tăng cao, khó kiểm soát TTHC bảo đảm chất lượng. Do đó, cần có biện pháp kiểm soát chất lượng, số lượng TTHC ban hành ở cấp xã (phải lấy ý kiến của TTPVHCC cùng cấp)</w:t>
            </w:r>
            <w:r w:rsidR="00DB5520" w:rsidRPr="003130EF">
              <w:rPr>
                <w:rFonts w:cs="Times New Roman"/>
                <w:sz w:val="24"/>
                <w:szCs w:val="24"/>
                <w:lang w:val="nl-NL"/>
              </w:rPr>
              <w:t>.</w:t>
            </w:r>
          </w:p>
          <w:p w14:paraId="3CD7177C" w14:textId="6F00AE47" w:rsidR="00C63A4F" w:rsidRPr="003130EF" w:rsidRDefault="00C63A4F" w:rsidP="00C63A4F">
            <w:pPr>
              <w:spacing w:after="0" w:line="240" w:lineRule="auto"/>
              <w:rPr>
                <w:rFonts w:cs="Times New Roman"/>
                <w:sz w:val="24"/>
                <w:szCs w:val="24"/>
                <w:lang w:val="nl-NL"/>
              </w:rPr>
            </w:pPr>
          </w:p>
          <w:p w14:paraId="082AD49B" w14:textId="6E2AE6B1" w:rsidR="00C63A4F" w:rsidRPr="003130EF" w:rsidRDefault="00C63A4F" w:rsidP="00C63A4F">
            <w:pPr>
              <w:spacing w:after="0" w:line="240" w:lineRule="auto"/>
              <w:rPr>
                <w:rFonts w:cs="Times New Roman"/>
                <w:sz w:val="24"/>
                <w:szCs w:val="24"/>
                <w:lang w:val="nl-NL"/>
              </w:rPr>
            </w:pPr>
          </w:p>
          <w:p w14:paraId="7EE110D4" w14:textId="1B4F9106" w:rsidR="00C63A4F" w:rsidRPr="003130EF" w:rsidRDefault="00C63A4F" w:rsidP="00C63A4F">
            <w:pPr>
              <w:spacing w:after="0" w:line="240" w:lineRule="auto"/>
              <w:rPr>
                <w:rFonts w:cs="Times New Roman"/>
                <w:sz w:val="24"/>
                <w:szCs w:val="24"/>
                <w:lang w:val="nl-NL"/>
              </w:rPr>
            </w:pPr>
          </w:p>
          <w:p w14:paraId="567B5E55" w14:textId="08550165" w:rsidR="00C63A4F" w:rsidRPr="003130EF" w:rsidRDefault="00C63A4F" w:rsidP="00C63A4F">
            <w:pPr>
              <w:spacing w:after="0" w:line="240" w:lineRule="auto"/>
              <w:rPr>
                <w:rFonts w:cs="Times New Roman"/>
                <w:sz w:val="24"/>
                <w:szCs w:val="24"/>
                <w:lang w:val="nl-NL"/>
              </w:rPr>
            </w:pPr>
          </w:p>
          <w:p w14:paraId="40232C93" w14:textId="77777777" w:rsidR="00963C8F" w:rsidRPr="003130EF" w:rsidRDefault="00963C8F" w:rsidP="00C63A4F">
            <w:pPr>
              <w:spacing w:after="0" w:line="240" w:lineRule="auto"/>
              <w:rPr>
                <w:rFonts w:cs="Times New Roman"/>
                <w:sz w:val="24"/>
                <w:szCs w:val="24"/>
                <w:lang w:val="nl-NL"/>
              </w:rPr>
            </w:pPr>
          </w:p>
          <w:p w14:paraId="0869788C" w14:textId="00B84C68" w:rsidR="00C63A4F" w:rsidRPr="003130EF" w:rsidRDefault="00C63A4F" w:rsidP="00C63A4F">
            <w:pPr>
              <w:spacing w:after="0" w:line="240" w:lineRule="auto"/>
              <w:rPr>
                <w:rFonts w:cs="Times New Roman"/>
                <w:sz w:val="24"/>
                <w:szCs w:val="24"/>
                <w:lang w:val="nl-NL"/>
              </w:rPr>
            </w:pPr>
            <w:r w:rsidRPr="003130EF">
              <w:rPr>
                <w:rFonts w:cs="Times New Roman"/>
                <w:b/>
                <w:bCs/>
                <w:sz w:val="24"/>
                <w:szCs w:val="24"/>
                <w:lang w:val="nl-NL"/>
              </w:rPr>
              <w:t xml:space="preserve">Phương án 2: </w:t>
            </w:r>
            <w:r w:rsidR="00CE3AA0" w:rsidRPr="003130EF">
              <w:rPr>
                <w:rFonts w:cs="Times New Roman"/>
                <w:sz w:val="24"/>
                <w:szCs w:val="24"/>
                <w:lang w:val="nl-NL"/>
              </w:rPr>
              <w:t>Không quy định c</w:t>
            </w:r>
            <w:r w:rsidRPr="003130EF">
              <w:rPr>
                <w:rFonts w:cs="Times New Roman"/>
                <w:sz w:val="24"/>
                <w:szCs w:val="24"/>
                <w:lang w:val="nl-NL"/>
              </w:rPr>
              <w:t>ấp xã được ban hành TTHC</w:t>
            </w:r>
            <w:r w:rsidR="00DB5520" w:rsidRPr="003130EF">
              <w:rPr>
                <w:rFonts w:cs="Times New Roman"/>
                <w:sz w:val="24"/>
                <w:szCs w:val="24"/>
                <w:lang w:val="nl-NL"/>
              </w:rPr>
              <w:t xml:space="preserve">. Như vậy, </w:t>
            </w:r>
            <w:r w:rsidR="00CE3AA0" w:rsidRPr="003130EF">
              <w:rPr>
                <w:rFonts w:cs="Times New Roman"/>
                <w:sz w:val="24"/>
                <w:szCs w:val="24"/>
                <w:lang w:val="nl-NL"/>
              </w:rPr>
              <w:t>sẽ hạn chế số TTHC phát sinh mới, dễ kiểm soát</w:t>
            </w:r>
            <w:r w:rsidR="00DB5520" w:rsidRPr="003130EF">
              <w:rPr>
                <w:rFonts w:cs="Times New Roman"/>
                <w:sz w:val="24"/>
                <w:szCs w:val="24"/>
                <w:lang w:val="nl-NL"/>
              </w:rPr>
              <w:t>.</w:t>
            </w:r>
            <w:r w:rsidRPr="003130EF">
              <w:rPr>
                <w:rFonts w:cs="Times New Roman"/>
                <w:sz w:val="24"/>
                <w:szCs w:val="24"/>
                <w:lang w:val="nl-NL"/>
              </w:rPr>
              <w:t xml:space="preserve"> </w:t>
            </w:r>
            <w:r w:rsidR="00CE3AA0" w:rsidRPr="003130EF">
              <w:rPr>
                <w:rFonts w:cs="Times New Roman"/>
                <w:sz w:val="24"/>
                <w:szCs w:val="24"/>
                <w:lang w:val="nl-NL"/>
              </w:rPr>
              <w:t>Tuy nhiên, sẽ giảm tính linh hoạt của cấp xã trong việc triển khai các chính sách vào trong cuộc sống.</w:t>
            </w:r>
          </w:p>
          <w:p w14:paraId="5A765360" w14:textId="77777777" w:rsidR="00C63A4F" w:rsidRPr="003130EF" w:rsidRDefault="00C63A4F" w:rsidP="00C63A4F">
            <w:pPr>
              <w:spacing w:after="0" w:line="240" w:lineRule="auto"/>
              <w:rPr>
                <w:rFonts w:cs="Times New Roman"/>
                <w:sz w:val="24"/>
                <w:szCs w:val="24"/>
                <w:lang w:val="nl-NL"/>
              </w:rPr>
            </w:pPr>
          </w:p>
          <w:p w14:paraId="235B9876" w14:textId="431145A7" w:rsidR="00683B19" w:rsidRPr="003130EF" w:rsidRDefault="00683B19" w:rsidP="009A6885">
            <w:pPr>
              <w:spacing w:after="0" w:line="240" w:lineRule="auto"/>
              <w:rPr>
                <w:rFonts w:cs="Times New Roman"/>
                <w:sz w:val="24"/>
                <w:szCs w:val="24"/>
                <w:lang w:val="nl-NL"/>
              </w:rPr>
            </w:pPr>
          </w:p>
        </w:tc>
      </w:tr>
      <w:tr w:rsidR="003130EF" w:rsidRPr="003130EF" w14:paraId="4C7A0B9B" w14:textId="77777777" w:rsidTr="005D7844">
        <w:tc>
          <w:tcPr>
            <w:tcW w:w="5670" w:type="dxa"/>
          </w:tcPr>
          <w:p w14:paraId="3050BB6D" w14:textId="11445C94" w:rsidR="00683B19" w:rsidRPr="003130EF" w:rsidRDefault="00683B19" w:rsidP="009A6885">
            <w:pPr>
              <w:pStyle w:val="NormalWeb"/>
              <w:shd w:val="clear" w:color="auto" w:fill="FFFFFF"/>
              <w:spacing w:before="0" w:beforeAutospacing="0" w:after="0" w:afterAutospacing="0"/>
              <w:jc w:val="both"/>
              <w:rPr>
                <w:b/>
                <w:bCs/>
                <w:sz w:val="28"/>
                <w:szCs w:val="28"/>
                <w:lang w:val="nl-NL"/>
              </w:rPr>
            </w:pPr>
            <w:bookmarkStart w:id="26" w:name="dieu_9"/>
            <w:r w:rsidRPr="003130EF">
              <w:rPr>
                <w:b/>
                <w:bCs/>
                <w:sz w:val="28"/>
                <w:szCs w:val="28"/>
                <w:lang w:val="nl-NL"/>
              </w:rPr>
              <w:lastRenderedPageBreak/>
              <w:t>Điều 9. Tham gia ý kiến đối với quy định về thủ tục hành chính trong dự án, dự thảo văn bản quy phạm pháp luật</w:t>
            </w:r>
            <w:bookmarkStart w:id="27" w:name="_ftnref18"/>
            <w:bookmarkEnd w:id="26"/>
            <w:bookmarkEnd w:id="27"/>
          </w:p>
          <w:p w14:paraId="06A05DBB"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24330AA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Ngoài việc tham gia góp ý kiến về nội dung đề nghị xây dựng văn bản quy phạm pháp luật và dự án, dự thảo văn bản quy phạm pháp luật theo quy định của pháp luật về ban hành văn bản quy phạm pháp luật, cơ quan sau đây có trách nhiệm cho ý kiến về nội dung quy định thủ tục hành chính tại đề nghị xây dựng văn bản quy phạm pháp luật và dự án, dự thảo văn bản quy phạm pháp luật:</w:t>
            </w:r>
          </w:p>
          <w:p w14:paraId="552CA280" w14:textId="2135A8E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Văn phòng Chính phủ</w:t>
            </w:r>
            <w:bookmarkStart w:id="28" w:name="_ftnref19"/>
            <w:bookmarkEnd w:id="28"/>
            <w:r w:rsidRPr="003130EF">
              <w:rPr>
                <w:sz w:val="28"/>
                <w:szCs w:val="28"/>
                <w:lang w:val="nl-NL"/>
              </w:rPr>
              <w:t> cho ý kiến về thủ tục hành chính quy định trong đề nghị xây dựng văn bản quy phạm pháp luật và dự án văn bản quy phạm pháp luật</w:t>
            </w:r>
            <w:bookmarkStart w:id="29" w:name="_ftnref20"/>
            <w:bookmarkEnd w:id="29"/>
            <w:r w:rsidRPr="003130EF">
              <w:rPr>
                <w:sz w:val="28"/>
                <w:szCs w:val="28"/>
                <w:lang w:val="nl-NL"/>
              </w:rPr>
              <w:t> do Chính phủ trình Quốc hội, Ủy ban thường vụ Quốc hội, đề nghị xây dựng văn bản quy phạm pháp luật và dự thảo văn bản quy phạm pháp luật</w:t>
            </w:r>
            <w:bookmarkStart w:id="30" w:name="_ftnref21"/>
            <w:bookmarkEnd w:id="30"/>
            <w:r w:rsidRPr="003130EF">
              <w:rPr>
                <w:sz w:val="28"/>
                <w:szCs w:val="28"/>
                <w:lang w:val="nl-NL"/>
              </w:rPr>
              <w:t> thuộc thẩm quyền ban hành của Chính phủ, Thủ tướng Chính phủ;</w:t>
            </w:r>
          </w:p>
          <w:p w14:paraId="2C62EFAE" w14:textId="1C1C12D0"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Văn phòng Bộ, cơ quan ngang Bộ</w:t>
            </w:r>
            <w:bookmarkStart w:id="31" w:name="_ftnref22"/>
            <w:bookmarkEnd w:id="31"/>
            <w:r w:rsidRPr="003130EF">
              <w:rPr>
                <w:sz w:val="28"/>
                <w:szCs w:val="28"/>
                <w:lang w:val="nl-NL"/>
              </w:rPr>
              <w:t xml:space="preserve"> cho ý kiến về thủ tục hành chính quy định trong đề nghị xây dựng văn bản quy phạm pháp luật và dự thảo văn </w:t>
            </w:r>
            <w:r w:rsidRPr="003130EF">
              <w:rPr>
                <w:sz w:val="28"/>
                <w:szCs w:val="28"/>
                <w:lang w:val="nl-NL"/>
              </w:rPr>
              <w:lastRenderedPageBreak/>
              <w:t>bản quy phạm pháp luật</w:t>
            </w:r>
            <w:bookmarkStart w:id="32" w:name="_ftnref23"/>
            <w:bookmarkEnd w:id="32"/>
            <w:r w:rsidRPr="003130EF">
              <w:rPr>
                <w:sz w:val="28"/>
                <w:szCs w:val="28"/>
                <w:lang w:val="nl-NL"/>
              </w:rPr>
              <w:t> thuộc thẩm quyền ban hành của Bộ trưởng, Thủ trưởng cơ quan ngang Bộ;</w:t>
            </w:r>
          </w:p>
          <w:p w14:paraId="6A919E41" w14:textId="3AE1A2F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c) Văn phòng Ủy ban nhân dân tỉnh, thành phố trực thuộc trung ương</w:t>
            </w:r>
            <w:bookmarkStart w:id="33" w:name="_ftnref24"/>
            <w:bookmarkEnd w:id="33"/>
            <w:r w:rsidRPr="003130EF">
              <w:rPr>
                <w:sz w:val="28"/>
                <w:szCs w:val="28"/>
                <w:lang w:val="nl-NL"/>
              </w:rPr>
              <w:t> cho ý kiến về thủ tục hành chính quy định trong đề nghị xây dựng văn bản quy phạm pháp luật và dự thảo văn bản quy phạm pháp luật</w:t>
            </w:r>
            <w:bookmarkStart w:id="34" w:name="_ftnref25"/>
            <w:bookmarkEnd w:id="34"/>
            <w:r w:rsidRPr="003130EF">
              <w:rPr>
                <w:sz w:val="28"/>
                <w:szCs w:val="28"/>
                <w:lang w:val="nl-NL"/>
              </w:rPr>
              <w:t> thuộc thẩm quyền ban hành của Ủy ban nhân dân tỉnh, thành phố trực thuộc Trung ương.</w:t>
            </w:r>
          </w:p>
          <w:p w14:paraId="7B590326"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02A65757"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10139D67"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6077AE34"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71399DE4"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0BE07DDE"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1EE68865"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1D6EAD99" w14:textId="77777777"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291D39BD" w14:textId="6F6B0433" w:rsidR="00D60ABC" w:rsidRPr="003130EF" w:rsidRDefault="00D60ABC" w:rsidP="009A6885">
            <w:pPr>
              <w:pStyle w:val="NormalWeb"/>
              <w:shd w:val="clear" w:color="auto" w:fill="FFFFFF"/>
              <w:spacing w:before="0" w:beforeAutospacing="0" w:after="0" w:afterAutospacing="0"/>
              <w:jc w:val="both"/>
              <w:rPr>
                <w:sz w:val="28"/>
                <w:szCs w:val="28"/>
                <w:lang w:val="nl-NL"/>
              </w:rPr>
            </w:pPr>
          </w:p>
          <w:p w14:paraId="778D0219" w14:textId="77777777"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6F711EB8" w14:textId="613CD2A9"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Nội dung cho ý kiến về quy định thủ tục hành chính chủ yếu xem xét các vấn đề được quy định tại </w:t>
            </w:r>
            <w:bookmarkStart w:id="35" w:name="tc_1"/>
            <w:r w:rsidRPr="003130EF">
              <w:rPr>
                <w:sz w:val="28"/>
                <w:szCs w:val="28"/>
                <w:lang w:val="nl-NL"/>
              </w:rPr>
              <w:t>Điều 7 và Điều 8 của Nghị định này</w:t>
            </w:r>
            <w:bookmarkEnd w:id="35"/>
            <w:r w:rsidRPr="003130EF">
              <w:rPr>
                <w:sz w:val="28"/>
                <w:szCs w:val="28"/>
                <w:lang w:val="nl-NL"/>
              </w:rPr>
              <w:t>.</w:t>
            </w:r>
          </w:p>
          <w:p w14:paraId="61B46364" w14:textId="14E52FE1"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Trong trường hợp cần thiết, các cơ quan quy định tại các điểm a, b và c Khoản 1 Điều này tổ chức lấy ý kiến cơ quan, tổ chức có liên quan và đối tượng chịu sự tác động của quy định về thủ tục hành chính thông qua tham vấn, hội nghị, hội thảo hoặc biểu mẫu lấy ý kiến do Văn phòng Chính phủ</w:t>
            </w:r>
            <w:bookmarkStart w:id="36" w:name="_ftnref26"/>
            <w:bookmarkEnd w:id="36"/>
            <w:r w:rsidRPr="003130EF">
              <w:rPr>
                <w:sz w:val="28"/>
                <w:szCs w:val="28"/>
                <w:lang w:val="nl-NL"/>
              </w:rPr>
              <w:t xml:space="preserve"> ban hành và đăng tải trên Cơ sở dữ </w:t>
            </w:r>
            <w:r w:rsidRPr="003130EF">
              <w:rPr>
                <w:sz w:val="28"/>
                <w:szCs w:val="28"/>
                <w:lang w:val="nl-NL"/>
              </w:rPr>
              <w:lastRenderedPageBreak/>
              <w:t>liệu quốc gia về thủ tục hành chính để tổng hợp ý kiến gửi cơ quan chủ trì soạn thảo.</w:t>
            </w:r>
          </w:p>
          <w:p w14:paraId="64B89726" w14:textId="59E053AF"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0DF74CB3" w14:textId="77777777" w:rsidR="00C86D17" w:rsidRPr="003130EF" w:rsidRDefault="00C86D17" w:rsidP="009A6885">
            <w:pPr>
              <w:pStyle w:val="NormalWeb"/>
              <w:shd w:val="clear" w:color="auto" w:fill="FFFFFF"/>
              <w:spacing w:before="0" w:beforeAutospacing="0" w:after="0" w:afterAutospacing="0"/>
              <w:jc w:val="both"/>
              <w:rPr>
                <w:sz w:val="28"/>
                <w:szCs w:val="28"/>
                <w:lang w:val="nl-NL"/>
              </w:rPr>
            </w:pPr>
          </w:p>
          <w:p w14:paraId="24F68502" w14:textId="53E4744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Cơ quan chủ trì soạn thảo có trách nhiệm nghiên cứu, tiếp thu, giải trình ý kiến góp ý của cơ quan tham gia ý kiến quy định tại Khoản 1 Điều này.</w:t>
            </w:r>
          </w:p>
        </w:tc>
        <w:tc>
          <w:tcPr>
            <w:tcW w:w="5241" w:type="dxa"/>
          </w:tcPr>
          <w:p w14:paraId="53CAEF40" w14:textId="63ACEBEB" w:rsidR="00124C06" w:rsidRPr="003130EF" w:rsidRDefault="00963C8F" w:rsidP="00D60ABC">
            <w:pPr>
              <w:pStyle w:val="NormalWeb"/>
              <w:shd w:val="clear" w:color="auto" w:fill="FFFFFF"/>
              <w:spacing w:before="0" w:beforeAutospacing="0" w:after="0" w:afterAutospacing="0"/>
              <w:jc w:val="both"/>
              <w:rPr>
                <w:sz w:val="28"/>
                <w:szCs w:val="28"/>
                <w:lang w:val="nl-NL"/>
              </w:rPr>
            </w:pPr>
            <w:r w:rsidRPr="003130EF">
              <w:rPr>
                <w:b/>
                <w:bCs/>
                <w:sz w:val="28"/>
                <w:szCs w:val="28"/>
              </w:rPr>
              <w:lastRenderedPageBreak/>
              <w:t>Sửa đổi, bổ sung khoản 1 và khoản 2 Điều 9 như sau:</w:t>
            </w:r>
          </w:p>
          <w:p w14:paraId="12B2D9B7" w14:textId="77777777" w:rsidR="00963C8F" w:rsidRPr="003130EF" w:rsidRDefault="00963C8F" w:rsidP="00963C8F">
            <w:pPr>
              <w:spacing w:after="0" w:line="240" w:lineRule="auto"/>
              <w:rPr>
                <w:sz w:val="28"/>
                <w:szCs w:val="28"/>
                <w:lang w:val="nl-NL"/>
              </w:rPr>
            </w:pPr>
          </w:p>
          <w:p w14:paraId="0882F3C0" w14:textId="77777777" w:rsidR="00ED03C0" w:rsidRPr="003130EF" w:rsidRDefault="00963C8F" w:rsidP="00ED03C0">
            <w:pPr>
              <w:spacing w:after="0" w:line="240" w:lineRule="auto"/>
              <w:rPr>
                <w:sz w:val="28"/>
                <w:szCs w:val="28"/>
                <w:lang w:val="nl-NL"/>
              </w:rPr>
            </w:pPr>
            <w:r w:rsidRPr="003130EF">
              <w:rPr>
                <w:sz w:val="28"/>
                <w:szCs w:val="28"/>
                <w:lang w:val="nl-NL"/>
              </w:rPr>
              <w:t xml:space="preserve">1. </w:t>
            </w:r>
            <w:r w:rsidR="00ED03C0" w:rsidRPr="003130EF">
              <w:rPr>
                <w:sz w:val="28"/>
                <w:szCs w:val="28"/>
                <w:lang w:val="nl-NL"/>
              </w:rPr>
              <w:t>Ngoài việc tham gia góp ý kiến về nội dung đề xuất chính sách và dự án, dự thảo văn bản quy phạm pháp luật theo quy định của pháp luật về ban hành văn bản quy phạm pháp luật, cơ quan sau đây có trách nhiệm cho ý kiến về nội dung quy định thủ tục hành chính tại đề xuất chính sách và dự án, dự thảo văn bản quy phạm pháp luật:</w:t>
            </w:r>
          </w:p>
          <w:p w14:paraId="22CDD056" w14:textId="77777777" w:rsidR="00ED03C0" w:rsidRPr="003130EF" w:rsidRDefault="00ED03C0" w:rsidP="00ED03C0">
            <w:pPr>
              <w:spacing w:after="0" w:line="240" w:lineRule="auto"/>
              <w:rPr>
                <w:sz w:val="28"/>
                <w:szCs w:val="28"/>
                <w:lang w:val="nl-NL"/>
              </w:rPr>
            </w:pPr>
            <w:r w:rsidRPr="003130EF">
              <w:rPr>
                <w:sz w:val="28"/>
                <w:szCs w:val="28"/>
                <w:lang w:val="nl-NL"/>
              </w:rPr>
              <w:t>a) Văn phòng Chính phủ cho ý kiến về thủ tục hành chính quy định trong đề xuất chính sách và dự án văn bản quy phạm pháp luật do Chính phủ trình Quốc hội, Ủy ban thường vụ Quốc hội, dự thảo văn bản quy phạm pháp luật thuộc thẩm quyền ban hành của Chính phủ, Thủ tướng Chính phủ;</w:t>
            </w:r>
          </w:p>
          <w:p w14:paraId="4CBE46F0" w14:textId="77777777" w:rsidR="00ED03C0" w:rsidRPr="003130EF" w:rsidRDefault="00ED03C0" w:rsidP="00ED03C0">
            <w:pPr>
              <w:spacing w:after="0" w:line="240" w:lineRule="auto"/>
              <w:rPr>
                <w:sz w:val="28"/>
                <w:szCs w:val="28"/>
                <w:lang w:val="nl-NL"/>
              </w:rPr>
            </w:pPr>
            <w:r w:rsidRPr="003130EF">
              <w:rPr>
                <w:sz w:val="28"/>
                <w:szCs w:val="28"/>
                <w:lang w:val="nl-NL"/>
              </w:rPr>
              <w:t xml:space="preserve">b) Văn phòng Bộ, cơ quan ngang Bộ hoặc đơn vị chuyên trách về công tác kiểm soát thủ tục hành chính của bộ, cơ quan ngang bộ cho ý kiến về thủ tục hành chính quy định trong dự thảo văn bản quy phạm pháp luật thuộc </w:t>
            </w:r>
            <w:r w:rsidRPr="003130EF">
              <w:rPr>
                <w:sz w:val="28"/>
                <w:szCs w:val="28"/>
                <w:lang w:val="nl-NL"/>
              </w:rPr>
              <w:lastRenderedPageBreak/>
              <w:t>thẩm quyền ban hành của Bộ trưởng, Thủ trưởng cơ quan ngang Bộ;</w:t>
            </w:r>
          </w:p>
          <w:p w14:paraId="3AB43AE8" w14:textId="77777777" w:rsidR="00ED03C0" w:rsidRPr="003130EF" w:rsidRDefault="00ED03C0" w:rsidP="00ED03C0">
            <w:pPr>
              <w:spacing w:after="0" w:line="240" w:lineRule="auto"/>
              <w:rPr>
                <w:sz w:val="28"/>
                <w:szCs w:val="28"/>
                <w:lang w:val="nl-NL"/>
              </w:rPr>
            </w:pPr>
            <w:r w:rsidRPr="003130EF">
              <w:rPr>
                <w:sz w:val="28"/>
                <w:szCs w:val="28"/>
                <w:lang w:val="nl-NL"/>
              </w:rPr>
              <w:t>c) Văn phòng Ủy ban nhân dân cấp tỉnh, Trung tâm phục vụ hành chính công một cấp cho ý kiến về thủ tục hành chính quy định trong dự thảo văn bản quy phạm pháp luật thuộc thẩm quyền ban hành của Chủ tịch Ủy ban nhân dân cấp tỉnh, Ủy ban nhân dân cấp tỉnh hoặc trình Hội đồng nhân dân cấp tỉnh ban hành.</w:t>
            </w:r>
          </w:p>
          <w:p w14:paraId="2F44A854" w14:textId="77777777" w:rsidR="00ED03C0" w:rsidRPr="003130EF" w:rsidRDefault="00ED03C0" w:rsidP="00ED03C0">
            <w:pPr>
              <w:spacing w:after="0" w:line="240" w:lineRule="auto"/>
              <w:rPr>
                <w:sz w:val="28"/>
                <w:szCs w:val="28"/>
                <w:lang w:val="nl-NL"/>
              </w:rPr>
            </w:pPr>
            <w:r w:rsidRPr="003130EF">
              <w:rPr>
                <w:sz w:val="28"/>
                <w:szCs w:val="28"/>
                <w:lang w:val="nl-NL"/>
              </w:rPr>
              <w:t>d) Trung tâm phục vụ hành chính công một cấp, Trung tâm phục vụ hành chính công cấp xã cho ý kiến về thủ tục hành chính quy định trong dự thảo văn bản quy phạm pháp luật thuộc thẩm quyền ban hành của Ủy ban nhân dân cấp xã hoặc trình Hội đồng nhân dân cấp xã ban hành. (đối với phương án cấp xã được ban hành văn bản quy phạm pháp luật có quy định về TTHC)</w:t>
            </w:r>
          </w:p>
          <w:p w14:paraId="77FA7461" w14:textId="77777777" w:rsidR="00ED03C0" w:rsidRPr="003130EF" w:rsidRDefault="00ED03C0" w:rsidP="00ED03C0">
            <w:pPr>
              <w:spacing w:after="0" w:line="240" w:lineRule="auto"/>
              <w:rPr>
                <w:sz w:val="28"/>
                <w:szCs w:val="28"/>
                <w:lang w:val="nl-NL"/>
              </w:rPr>
            </w:pPr>
            <w:r w:rsidRPr="003130EF">
              <w:rPr>
                <w:sz w:val="28"/>
                <w:szCs w:val="28"/>
                <w:lang w:val="nl-NL"/>
              </w:rPr>
              <w:t xml:space="preserve">2. Nội dung cho ý kiến về quy định thủ tục hành chính </w:t>
            </w:r>
            <w:r w:rsidRPr="003130EF">
              <w:rPr>
                <w:strike/>
                <w:sz w:val="28"/>
                <w:szCs w:val="28"/>
                <w:lang w:val="nl-NL"/>
              </w:rPr>
              <w:t>chủ yếu</w:t>
            </w:r>
            <w:r w:rsidRPr="003130EF">
              <w:rPr>
                <w:sz w:val="28"/>
                <w:szCs w:val="28"/>
                <w:lang w:val="nl-NL"/>
              </w:rPr>
              <w:t xml:space="preserve"> xem xét các vấn đề được quy định tại Điều 7 và Điều 8 của Nghị định này.</w:t>
            </w:r>
          </w:p>
          <w:p w14:paraId="205966A2" w14:textId="5E4FB395" w:rsidR="00683B19" w:rsidRPr="003130EF" w:rsidRDefault="00ED03C0" w:rsidP="00ED03C0">
            <w:pPr>
              <w:spacing w:after="0" w:line="240" w:lineRule="auto"/>
              <w:rPr>
                <w:rFonts w:cs="Times New Roman"/>
                <w:sz w:val="28"/>
                <w:szCs w:val="28"/>
                <w:lang w:val="nl-NL"/>
              </w:rPr>
            </w:pPr>
            <w:r w:rsidRPr="003130EF">
              <w:rPr>
                <w:sz w:val="28"/>
                <w:szCs w:val="28"/>
                <w:lang w:val="nl-NL"/>
              </w:rPr>
              <w:t xml:space="preserve">Trong trường hợp cần thiết, các cơ quan quy định tại Khoản 1 Điều này tổ chức lấy ý kiến cơ quan, tổ chức có liên quan và đối tượng chịu sự tác động của quy định về thủ tục hành chính thông qua tham vấn, hội nghị, hội thảo hoặc biểu mẫu lấy ý kiến do Văn phòng </w:t>
            </w:r>
            <w:r w:rsidRPr="003130EF">
              <w:rPr>
                <w:sz w:val="28"/>
                <w:szCs w:val="28"/>
                <w:lang w:val="nl-NL"/>
              </w:rPr>
              <w:lastRenderedPageBreak/>
              <w:t>Chính phủ ban hành và đăng tải trên Cơ sở dữ liệu quốc gia về thủ tục hành chính để tổng hợp ý kiến gửi cơ quan chủ trì soạn thảo</w:t>
            </w:r>
            <w:r w:rsidR="00963C8F" w:rsidRPr="003130EF">
              <w:rPr>
                <w:sz w:val="28"/>
                <w:szCs w:val="28"/>
                <w:lang w:val="nl-NL"/>
              </w:rPr>
              <w:t>.</w:t>
            </w:r>
          </w:p>
        </w:tc>
        <w:tc>
          <w:tcPr>
            <w:tcW w:w="4677" w:type="dxa"/>
          </w:tcPr>
          <w:p w14:paraId="79BC37E1" w14:textId="77777777" w:rsidR="00683B19" w:rsidRPr="003130EF" w:rsidRDefault="00683B19" w:rsidP="009A6885">
            <w:pPr>
              <w:spacing w:after="0" w:line="240" w:lineRule="auto"/>
              <w:rPr>
                <w:rFonts w:cs="Times New Roman"/>
                <w:sz w:val="24"/>
                <w:szCs w:val="24"/>
                <w:lang w:val="nl-NL"/>
              </w:rPr>
            </w:pPr>
          </w:p>
          <w:p w14:paraId="7C50FDBF" w14:textId="77777777" w:rsidR="00406503" w:rsidRPr="003130EF" w:rsidRDefault="00406503" w:rsidP="009A6885">
            <w:pPr>
              <w:spacing w:after="0" w:line="240" w:lineRule="auto"/>
              <w:rPr>
                <w:rFonts w:cs="Times New Roman"/>
                <w:sz w:val="24"/>
                <w:szCs w:val="24"/>
                <w:lang w:val="nl-NL"/>
              </w:rPr>
            </w:pPr>
          </w:p>
          <w:p w14:paraId="4EC90B5C" w14:textId="77777777" w:rsidR="00406503" w:rsidRPr="003130EF" w:rsidRDefault="00406503" w:rsidP="009A6885">
            <w:pPr>
              <w:spacing w:after="0" w:line="240" w:lineRule="auto"/>
              <w:rPr>
                <w:rFonts w:cs="Times New Roman"/>
                <w:sz w:val="24"/>
                <w:szCs w:val="24"/>
                <w:lang w:val="nl-NL"/>
              </w:rPr>
            </w:pPr>
          </w:p>
          <w:p w14:paraId="741C4265" w14:textId="0ED331C5" w:rsidR="00406503" w:rsidRPr="003130EF" w:rsidRDefault="00406503" w:rsidP="009A6885">
            <w:pPr>
              <w:spacing w:after="0" w:line="240" w:lineRule="auto"/>
              <w:rPr>
                <w:rFonts w:cs="Times New Roman"/>
                <w:sz w:val="24"/>
                <w:szCs w:val="24"/>
                <w:lang w:val="nl-NL"/>
              </w:rPr>
            </w:pPr>
            <w:r w:rsidRPr="003130EF">
              <w:rPr>
                <w:rFonts w:cs="Times New Roman"/>
                <w:sz w:val="24"/>
                <w:szCs w:val="24"/>
                <w:lang w:val="nl-NL"/>
              </w:rPr>
              <w:t>Sửa đổi cụm từ “</w:t>
            </w:r>
            <w:r w:rsidRPr="003130EF">
              <w:rPr>
                <w:sz w:val="28"/>
                <w:szCs w:val="28"/>
                <w:lang w:val="nl-NL"/>
              </w:rPr>
              <w:t>đề xuất chính sách</w:t>
            </w:r>
            <w:r w:rsidRPr="003130EF">
              <w:rPr>
                <w:rFonts w:cs="Times New Roman"/>
                <w:sz w:val="24"/>
                <w:szCs w:val="24"/>
                <w:lang w:val="nl-NL"/>
              </w:rPr>
              <w:t xml:space="preserve">” cho phù hợp với Luật BHVBQPPL 2025 </w:t>
            </w:r>
          </w:p>
          <w:p w14:paraId="650A1E32" w14:textId="77777777" w:rsidR="00406503" w:rsidRPr="003130EF" w:rsidRDefault="00406503" w:rsidP="009A6885">
            <w:pPr>
              <w:spacing w:after="0" w:line="240" w:lineRule="auto"/>
              <w:rPr>
                <w:rFonts w:cs="Times New Roman"/>
                <w:sz w:val="24"/>
                <w:szCs w:val="24"/>
                <w:lang w:val="nl-NL"/>
              </w:rPr>
            </w:pPr>
          </w:p>
          <w:p w14:paraId="2A7805E9" w14:textId="77777777" w:rsidR="00406503" w:rsidRPr="003130EF" w:rsidRDefault="00406503" w:rsidP="009A6885">
            <w:pPr>
              <w:spacing w:after="0" w:line="240" w:lineRule="auto"/>
              <w:rPr>
                <w:rFonts w:cs="Times New Roman"/>
                <w:sz w:val="24"/>
                <w:szCs w:val="24"/>
                <w:lang w:val="nl-NL"/>
              </w:rPr>
            </w:pPr>
          </w:p>
          <w:p w14:paraId="3DDB319F" w14:textId="77777777" w:rsidR="00406503" w:rsidRPr="003130EF" w:rsidRDefault="00406503" w:rsidP="009A6885">
            <w:pPr>
              <w:spacing w:after="0" w:line="240" w:lineRule="auto"/>
              <w:rPr>
                <w:rFonts w:cs="Times New Roman"/>
                <w:sz w:val="24"/>
                <w:szCs w:val="24"/>
                <w:lang w:val="nl-NL"/>
              </w:rPr>
            </w:pPr>
          </w:p>
          <w:p w14:paraId="5B3A8553" w14:textId="77777777" w:rsidR="00406503" w:rsidRPr="003130EF" w:rsidRDefault="00406503" w:rsidP="009A6885">
            <w:pPr>
              <w:spacing w:after="0" w:line="240" w:lineRule="auto"/>
              <w:rPr>
                <w:rFonts w:cs="Times New Roman"/>
                <w:sz w:val="24"/>
                <w:szCs w:val="24"/>
                <w:lang w:val="nl-NL"/>
              </w:rPr>
            </w:pPr>
          </w:p>
          <w:p w14:paraId="4683BB1D" w14:textId="77777777" w:rsidR="00406503" w:rsidRPr="003130EF" w:rsidRDefault="00406503" w:rsidP="009A6885">
            <w:pPr>
              <w:spacing w:after="0" w:line="240" w:lineRule="auto"/>
              <w:rPr>
                <w:rFonts w:cs="Times New Roman"/>
                <w:sz w:val="24"/>
                <w:szCs w:val="24"/>
                <w:lang w:val="nl-NL"/>
              </w:rPr>
            </w:pPr>
          </w:p>
          <w:p w14:paraId="235F993C" w14:textId="77777777" w:rsidR="00406503" w:rsidRPr="003130EF" w:rsidRDefault="00406503" w:rsidP="009A6885">
            <w:pPr>
              <w:spacing w:after="0" w:line="240" w:lineRule="auto"/>
              <w:rPr>
                <w:rFonts w:cs="Times New Roman"/>
                <w:sz w:val="24"/>
                <w:szCs w:val="24"/>
                <w:lang w:val="nl-NL"/>
              </w:rPr>
            </w:pPr>
          </w:p>
          <w:p w14:paraId="2FD1C899" w14:textId="77777777" w:rsidR="00406503" w:rsidRPr="003130EF" w:rsidRDefault="00406503" w:rsidP="009A6885">
            <w:pPr>
              <w:spacing w:after="0" w:line="240" w:lineRule="auto"/>
              <w:rPr>
                <w:rFonts w:cs="Times New Roman"/>
                <w:sz w:val="24"/>
                <w:szCs w:val="24"/>
                <w:lang w:val="nl-NL"/>
              </w:rPr>
            </w:pPr>
          </w:p>
          <w:p w14:paraId="676C7D4A" w14:textId="77777777" w:rsidR="00406503" w:rsidRPr="003130EF" w:rsidRDefault="00406503" w:rsidP="009A6885">
            <w:pPr>
              <w:spacing w:after="0" w:line="240" w:lineRule="auto"/>
              <w:rPr>
                <w:rFonts w:cs="Times New Roman"/>
                <w:sz w:val="24"/>
                <w:szCs w:val="24"/>
                <w:lang w:val="nl-NL"/>
              </w:rPr>
            </w:pPr>
          </w:p>
          <w:p w14:paraId="120887D4" w14:textId="77777777" w:rsidR="00406503" w:rsidRPr="003130EF" w:rsidRDefault="00406503" w:rsidP="009A6885">
            <w:pPr>
              <w:spacing w:after="0" w:line="240" w:lineRule="auto"/>
              <w:rPr>
                <w:rFonts w:cs="Times New Roman"/>
                <w:sz w:val="24"/>
                <w:szCs w:val="24"/>
                <w:lang w:val="nl-NL"/>
              </w:rPr>
            </w:pPr>
          </w:p>
          <w:p w14:paraId="417FC9EE" w14:textId="77777777" w:rsidR="00406503" w:rsidRPr="003130EF" w:rsidRDefault="00406503" w:rsidP="009A6885">
            <w:pPr>
              <w:spacing w:after="0" w:line="240" w:lineRule="auto"/>
              <w:rPr>
                <w:rFonts w:cs="Times New Roman"/>
                <w:sz w:val="24"/>
                <w:szCs w:val="24"/>
                <w:lang w:val="nl-NL"/>
              </w:rPr>
            </w:pPr>
          </w:p>
          <w:p w14:paraId="68863D9D" w14:textId="77777777" w:rsidR="00406503" w:rsidRPr="003130EF" w:rsidRDefault="00406503" w:rsidP="009A6885">
            <w:pPr>
              <w:spacing w:after="0" w:line="240" w:lineRule="auto"/>
              <w:rPr>
                <w:rFonts w:cs="Times New Roman"/>
                <w:sz w:val="24"/>
                <w:szCs w:val="24"/>
                <w:lang w:val="nl-NL"/>
              </w:rPr>
            </w:pPr>
          </w:p>
          <w:p w14:paraId="0D5EE4B0" w14:textId="77777777" w:rsidR="00406503" w:rsidRPr="003130EF" w:rsidRDefault="00406503" w:rsidP="009A6885">
            <w:pPr>
              <w:spacing w:after="0" w:line="240" w:lineRule="auto"/>
              <w:rPr>
                <w:rFonts w:cs="Times New Roman"/>
                <w:sz w:val="24"/>
                <w:szCs w:val="24"/>
                <w:lang w:val="nl-NL"/>
              </w:rPr>
            </w:pPr>
          </w:p>
          <w:p w14:paraId="70151DBF" w14:textId="77777777" w:rsidR="00406503" w:rsidRPr="003130EF" w:rsidRDefault="00406503" w:rsidP="009A6885">
            <w:pPr>
              <w:spacing w:after="0" w:line="240" w:lineRule="auto"/>
              <w:rPr>
                <w:rFonts w:cs="Times New Roman"/>
                <w:sz w:val="24"/>
                <w:szCs w:val="24"/>
                <w:lang w:val="nl-NL"/>
              </w:rPr>
            </w:pPr>
          </w:p>
          <w:p w14:paraId="5EB56346" w14:textId="77777777" w:rsidR="00406503" w:rsidRPr="003130EF" w:rsidRDefault="00406503" w:rsidP="009A6885">
            <w:pPr>
              <w:spacing w:after="0" w:line="240" w:lineRule="auto"/>
              <w:rPr>
                <w:rFonts w:cs="Times New Roman"/>
                <w:sz w:val="24"/>
                <w:szCs w:val="24"/>
                <w:lang w:val="nl-NL"/>
              </w:rPr>
            </w:pPr>
          </w:p>
          <w:p w14:paraId="112ACEA2" w14:textId="77777777" w:rsidR="00406503" w:rsidRPr="003130EF" w:rsidRDefault="00406503" w:rsidP="009A6885">
            <w:pPr>
              <w:spacing w:after="0" w:line="240" w:lineRule="auto"/>
              <w:rPr>
                <w:rFonts w:cs="Times New Roman"/>
                <w:sz w:val="24"/>
                <w:szCs w:val="24"/>
                <w:lang w:val="nl-NL"/>
              </w:rPr>
            </w:pPr>
          </w:p>
          <w:p w14:paraId="3B83F61E" w14:textId="77777777" w:rsidR="00406503" w:rsidRPr="003130EF" w:rsidRDefault="00406503" w:rsidP="009A6885">
            <w:pPr>
              <w:spacing w:after="0" w:line="240" w:lineRule="auto"/>
              <w:rPr>
                <w:rFonts w:cs="Times New Roman"/>
                <w:sz w:val="24"/>
                <w:szCs w:val="24"/>
                <w:lang w:val="nl-NL"/>
              </w:rPr>
            </w:pPr>
          </w:p>
          <w:p w14:paraId="364CF07C" w14:textId="77777777" w:rsidR="00406503" w:rsidRPr="003130EF" w:rsidRDefault="00406503" w:rsidP="009A6885">
            <w:pPr>
              <w:spacing w:after="0" w:line="240" w:lineRule="auto"/>
              <w:rPr>
                <w:rFonts w:cs="Times New Roman"/>
                <w:sz w:val="24"/>
                <w:szCs w:val="24"/>
                <w:lang w:val="nl-NL"/>
              </w:rPr>
            </w:pPr>
          </w:p>
          <w:p w14:paraId="2077B147" w14:textId="77777777" w:rsidR="00406503" w:rsidRPr="003130EF" w:rsidRDefault="00406503" w:rsidP="009A6885">
            <w:pPr>
              <w:spacing w:after="0" w:line="240" w:lineRule="auto"/>
              <w:rPr>
                <w:rFonts w:cs="Times New Roman"/>
                <w:sz w:val="24"/>
                <w:szCs w:val="24"/>
                <w:lang w:val="nl-NL"/>
              </w:rPr>
            </w:pPr>
          </w:p>
          <w:p w14:paraId="53EEFF11" w14:textId="2504B3E6" w:rsidR="00406503" w:rsidRPr="003130EF" w:rsidRDefault="00406503" w:rsidP="009A6885">
            <w:pPr>
              <w:spacing w:after="0" w:line="240" w:lineRule="auto"/>
              <w:rPr>
                <w:rFonts w:cs="Times New Roman"/>
                <w:sz w:val="24"/>
                <w:szCs w:val="24"/>
                <w:lang w:val="nl-NL"/>
              </w:rPr>
            </w:pPr>
          </w:p>
          <w:p w14:paraId="40763DB8" w14:textId="132A9A68" w:rsidR="00C974FF" w:rsidRPr="003130EF" w:rsidRDefault="00C974FF" w:rsidP="009A6885">
            <w:pPr>
              <w:spacing w:after="0" w:line="240" w:lineRule="auto"/>
              <w:rPr>
                <w:rFonts w:cs="Times New Roman"/>
                <w:sz w:val="24"/>
                <w:szCs w:val="24"/>
                <w:lang w:val="nl-NL"/>
              </w:rPr>
            </w:pPr>
          </w:p>
          <w:p w14:paraId="64724419" w14:textId="0EAB5564" w:rsidR="00C974FF" w:rsidRPr="003130EF" w:rsidRDefault="00C974FF" w:rsidP="009A6885">
            <w:pPr>
              <w:spacing w:after="0" w:line="240" w:lineRule="auto"/>
              <w:rPr>
                <w:rFonts w:cs="Times New Roman"/>
                <w:sz w:val="24"/>
                <w:szCs w:val="24"/>
                <w:lang w:val="nl-NL"/>
              </w:rPr>
            </w:pPr>
          </w:p>
          <w:p w14:paraId="5DF79CCA" w14:textId="77777777" w:rsidR="00C974FF" w:rsidRPr="003130EF" w:rsidRDefault="00C974FF" w:rsidP="009A6885">
            <w:pPr>
              <w:spacing w:after="0" w:line="240" w:lineRule="auto"/>
              <w:rPr>
                <w:rFonts w:cs="Times New Roman"/>
                <w:sz w:val="24"/>
                <w:szCs w:val="24"/>
                <w:lang w:val="nl-NL"/>
              </w:rPr>
            </w:pPr>
          </w:p>
          <w:p w14:paraId="523FB54C" w14:textId="77777777" w:rsidR="00406503" w:rsidRPr="003130EF" w:rsidRDefault="00406503" w:rsidP="009A6885">
            <w:pPr>
              <w:spacing w:after="0" w:line="240" w:lineRule="auto"/>
              <w:rPr>
                <w:rFonts w:cs="Times New Roman"/>
                <w:sz w:val="24"/>
                <w:szCs w:val="24"/>
                <w:lang w:val="nl-NL"/>
              </w:rPr>
            </w:pPr>
          </w:p>
          <w:p w14:paraId="35440092" w14:textId="77777777" w:rsidR="00406503" w:rsidRPr="003130EF" w:rsidRDefault="00406503" w:rsidP="009A6885">
            <w:pPr>
              <w:spacing w:after="0" w:line="240" w:lineRule="auto"/>
              <w:rPr>
                <w:rFonts w:cs="Times New Roman"/>
                <w:sz w:val="24"/>
                <w:szCs w:val="24"/>
                <w:lang w:val="nl-NL"/>
              </w:rPr>
            </w:pPr>
          </w:p>
          <w:p w14:paraId="5ED1831F" w14:textId="71787E9E" w:rsidR="00406503" w:rsidRPr="003130EF" w:rsidRDefault="00406503" w:rsidP="009A6885">
            <w:pPr>
              <w:spacing w:after="0" w:line="240" w:lineRule="auto"/>
              <w:rPr>
                <w:rFonts w:cs="Times New Roman"/>
                <w:sz w:val="24"/>
                <w:szCs w:val="24"/>
                <w:lang w:val="nl-NL"/>
              </w:rPr>
            </w:pPr>
            <w:r w:rsidRPr="003130EF">
              <w:rPr>
                <w:rFonts w:cs="Times New Roman"/>
                <w:sz w:val="24"/>
                <w:szCs w:val="24"/>
                <w:lang w:val="nl-NL"/>
              </w:rPr>
              <w:t>Sửa đổi điểm c</w:t>
            </w:r>
            <w:r w:rsidR="00C86D17" w:rsidRPr="003130EF">
              <w:rPr>
                <w:rFonts w:cs="Times New Roman"/>
                <w:sz w:val="24"/>
                <w:szCs w:val="24"/>
                <w:lang w:val="nl-NL"/>
              </w:rPr>
              <w:t>, bổ sung</w:t>
            </w:r>
            <w:r w:rsidRPr="003130EF">
              <w:rPr>
                <w:rFonts w:cs="Times New Roman"/>
                <w:sz w:val="24"/>
                <w:szCs w:val="24"/>
                <w:lang w:val="nl-NL"/>
              </w:rPr>
              <w:t xml:space="preserve"> </w:t>
            </w:r>
            <w:r w:rsidR="00C86D17" w:rsidRPr="003130EF">
              <w:rPr>
                <w:rFonts w:cs="Times New Roman"/>
                <w:sz w:val="24"/>
                <w:szCs w:val="24"/>
                <w:lang w:val="nl-NL"/>
              </w:rPr>
              <w:t xml:space="preserve">điểm d </w:t>
            </w:r>
            <w:r w:rsidRPr="003130EF">
              <w:rPr>
                <w:rFonts w:cs="Times New Roman"/>
                <w:sz w:val="24"/>
                <w:szCs w:val="24"/>
                <w:lang w:val="nl-NL"/>
              </w:rPr>
              <w:t xml:space="preserve">khoản 1 phù hợp với </w:t>
            </w:r>
            <w:r w:rsidR="000B5D68" w:rsidRPr="003130EF">
              <w:rPr>
                <w:rFonts w:cs="Times New Roman"/>
                <w:sz w:val="24"/>
                <w:szCs w:val="24"/>
                <w:lang w:val="nl-NL"/>
              </w:rPr>
              <w:t xml:space="preserve">quy định tại điểm c khoản 2 Điều 8 </w:t>
            </w:r>
            <w:r w:rsidRPr="003130EF">
              <w:rPr>
                <w:rFonts w:cs="Times New Roman"/>
                <w:sz w:val="24"/>
                <w:szCs w:val="24"/>
                <w:lang w:val="nl-NL"/>
              </w:rPr>
              <w:t>Nghị định số 118/2025/NĐ-CP</w:t>
            </w:r>
            <w:r w:rsidR="000B5D68" w:rsidRPr="003130EF">
              <w:rPr>
                <w:rFonts w:cs="Times New Roman"/>
                <w:sz w:val="24"/>
                <w:szCs w:val="24"/>
                <w:lang w:val="nl-NL"/>
              </w:rPr>
              <w:t xml:space="preserve"> (TTPVHCC cấp tỉnh có ý kiến đối với thủ tục hành chính quy định trong dự thảo văn bản quy phạm pháp luật thuộc thẩm quyền ban hành của Ủy ban nhân dân tỉnh, thành phố trực thuộc Trung ương)</w:t>
            </w:r>
            <w:r w:rsidR="00C86D17" w:rsidRPr="003130EF">
              <w:rPr>
                <w:rFonts w:cs="Times New Roman"/>
                <w:sz w:val="24"/>
                <w:szCs w:val="24"/>
                <w:lang w:val="nl-NL"/>
              </w:rPr>
              <w:t>.</w:t>
            </w:r>
          </w:p>
          <w:p w14:paraId="67FDE3C9" w14:textId="77777777" w:rsidR="00C974FF" w:rsidRPr="003130EF" w:rsidRDefault="00C974FF" w:rsidP="009A6885">
            <w:pPr>
              <w:spacing w:after="0" w:line="240" w:lineRule="auto"/>
              <w:rPr>
                <w:rFonts w:cs="Times New Roman"/>
                <w:sz w:val="24"/>
                <w:szCs w:val="24"/>
                <w:lang w:val="nl-NL"/>
              </w:rPr>
            </w:pPr>
          </w:p>
          <w:p w14:paraId="78836427" w14:textId="77777777" w:rsidR="00C974FF" w:rsidRPr="003130EF" w:rsidRDefault="00C974FF" w:rsidP="009A6885">
            <w:pPr>
              <w:spacing w:after="0" w:line="240" w:lineRule="auto"/>
              <w:rPr>
                <w:rFonts w:cs="Times New Roman"/>
                <w:sz w:val="24"/>
                <w:szCs w:val="24"/>
                <w:lang w:val="nl-NL"/>
              </w:rPr>
            </w:pPr>
          </w:p>
          <w:p w14:paraId="7976E4E1" w14:textId="77777777" w:rsidR="00C86D17" w:rsidRPr="003130EF" w:rsidRDefault="00C86D17" w:rsidP="009A6885">
            <w:pPr>
              <w:spacing w:after="0" w:line="240" w:lineRule="auto"/>
              <w:rPr>
                <w:rFonts w:cs="Times New Roman"/>
                <w:sz w:val="24"/>
                <w:szCs w:val="24"/>
                <w:lang w:val="nl-NL"/>
              </w:rPr>
            </w:pPr>
          </w:p>
          <w:p w14:paraId="289C29EC" w14:textId="77777777" w:rsidR="00C86D17" w:rsidRPr="003130EF" w:rsidRDefault="00C86D17" w:rsidP="009A6885">
            <w:pPr>
              <w:spacing w:after="0" w:line="240" w:lineRule="auto"/>
              <w:rPr>
                <w:rFonts w:cs="Times New Roman"/>
                <w:sz w:val="24"/>
                <w:szCs w:val="24"/>
                <w:lang w:val="nl-NL"/>
              </w:rPr>
            </w:pPr>
          </w:p>
          <w:p w14:paraId="634857E6" w14:textId="77777777" w:rsidR="00C86D17" w:rsidRPr="003130EF" w:rsidRDefault="00C86D17" w:rsidP="009A6885">
            <w:pPr>
              <w:spacing w:after="0" w:line="240" w:lineRule="auto"/>
              <w:rPr>
                <w:rFonts w:cs="Times New Roman"/>
                <w:sz w:val="24"/>
                <w:szCs w:val="24"/>
                <w:lang w:val="nl-NL"/>
              </w:rPr>
            </w:pPr>
          </w:p>
          <w:p w14:paraId="478782C9" w14:textId="77777777" w:rsidR="00C86D17" w:rsidRPr="003130EF" w:rsidRDefault="00C86D17" w:rsidP="009A6885">
            <w:pPr>
              <w:spacing w:after="0" w:line="240" w:lineRule="auto"/>
              <w:rPr>
                <w:rFonts w:cs="Times New Roman"/>
                <w:sz w:val="24"/>
                <w:szCs w:val="24"/>
                <w:lang w:val="nl-NL"/>
              </w:rPr>
            </w:pPr>
          </w:p>
          <w:p w14:paraId="0B4CA6DE" w14:textId="77777777" w:rsidR="00C86D17" w:rsidRPr="003130EF" w:rsidRDefault="00C86D17" w:rsidP="009A6885">
            <w:pPr>
              <w:spacing w:after="0" w:line="240" w:lineRule="auto"/>
              <w:rPr>
                <w:rFonts w:cs="Times New Roman"/>
                <w:sz w:val="24"/>
                <w:szCs w:val="24"/>
                <w:lang w:val="nl-NL"/>
              </w:rPr>
            </w:pPr>
          </w:p>
          <w:p w14:paraId="1D486BB0" w14:textId="77777777" w:rsidR="00C86D17" w:rsidRPr="003130EF" w:rsidRDefault="00C86D17" w:rsidP="009A6885">
            <w:pPr>
              <w:spacing w:after="0" w:line="240" w:lineRule="auto"/>
              <w:rPr>
                <w:rFonts w:cs="Times New Roman"/>
                <w:sz w:val="24"/>
                <w:szCs w:val="24"/>
                <w:lang w:val="nl-NL"/>
              </w:rPr>
            </w:pPr>
          </w:p>
          <w:p w14:paraId="10C4A99F" w14:textId="77777777" w:rsidR="00C86D17" w:rsidRPr="003130EF" w:rsidRDefault="00C86D17" w:rsidP="009A6885">
            <w:pPr>
              <w:spacing w:after="0" w:line="240" w:lineRule="auto"/>
              <w:rPr>
                <w:rFonts w:cs="Times New Roman"/>
                <w:sz w:val="24"/>
                <w:szCs w:val="24"/>
                <w:lang w:val="nl-NL"/>
              </w:rPr>
            </w:pPr>
          </w:p>
          <w:p w14:paraId="550E77C8" w14:textId="77777777" w:rsidR="00C86D17" w:rsidRPr="003130EF" w:rsidRDefault="00C86D17" w:rsidP="009A6885">
            <w:pPr>
              <w:spacing w:after="0" w:line="240" w:lineRule="auto"/>
              <w:rPr>
                <w:rFonts w:cs="Times New Roman"/>
                <w:sz w:val="24"/>
                <w:szCs w:val="24"/>
                <w:lang w:val="nl-NL"/>
              </w:rPr>
            </w:pPr>
          </w:p>
          <w:p w14:paraId="13A91778" w14:textId="77777777" w:rsidR="00C86D17" w:rsidRPr="003130EF" w:rsidRDefault="00C86D17" w:rsidP="009A6885">
            <w:pPr>
              <w:spacing w:after="0" w:line="240" w:lineRule="auto"/>
              <w:rPr>
                <w:rFonts w:cs="Times New Roman"/>
                <w:sz w:val="24"/>
                <w:szCs w:val="24"/>
                <w:lang w:val="nl-NL"/>
              </w:rPr>
            </w:pPr>
          </w:p>
          <w:p w14:paraId="71186FC7" w14:textId="77777777" w:rsidR="00C86D17" w:rsidRPr="003130EF" w:rsidRDefault="00C86D17" w:rsidP="009A6885">
            <w:pPr>
              <w:spacing w:after="0" w:line="240" w:lineRule="auto"/>
              <w:rPr>
                <w:rFonts w:cs="Times New Roman"/>
                <w:sz w:val="24"/>
                <w:szCs w:val="24"/>
                <w:lang w:val="nl-NL"/>
              </w:rPr>
            </w:pPr>
          </w:p>
          <w:p w14:paraId="7BA04F05" w14:textId="77777777" w:rsidR="00C86D17" w:rsidRPr="003130EF" w:rsidRDefault="00C86D17" w:rsidP="009A6885">
            <w:pPr>
              <w:spacing w:after="0" w:line="240" w:lineRule="auto"/>
              <w:rPr>
                <w:rFonts w:cs="Times New Roman"/>
                <w:sz w:val="24"/>
                <w:szCs w:val="24"/>
                <w:lang w:val="nl-NL"/>
              </w:rPr>
            </w:pPr>
          </w:p>
          <w:p w14:paraId="537B92A2" w14:textId="2FADF7C4" w:rsidR="00C86D17" w:rsidRPr="003130EF" w:rsidRDefault="00C86D17" w:rsidP="009A6885">
            <w:pPr>
              <w:spacing w:after="0" w:line="240" w:lineRule="auto"/>
              <w:rPr>
                <w:rFonts w:cs="Times New Roman"/>
                <w:sz w:val="24"/>
                <w:szCs w:val="24"/>
                <w:lang w:val="nl-NL"/>
              </w:rPr>
            </w:pPr>
            <w:r w:rsidRPr="003130EF">
              <w:rPr>
                <w:rFonts w:cs="Times New Roman"/>
                <w:sz w:val="24"/>
                <w:szCs w:val="24"/>
                <w:lang w:val="nl-NL"/>
              </w:rPr>
              <w:t>Sửa đổi, bổ sung khoản 2 Điều 9 phù hợp với nội dung sửa đổi tại khoản 1 Điều 9.</w:t>
            </w:r>
          </w:p>
          <w:p w14:paraId="4006DADE" w14:textId="6207471F" w:rsidR="00C86D17" w:rsidRPr="003130EF" w:rsidRDefault="00C86D17" w:rsidP="009A6885">
            <w:pPr>
              <w:spacing w:after="0" w:line="240" w:lineRule="auto"/>
              <w:rPr>
                <w:rFonts w:cs="Times New Roman"/>
                <w:sz w:val="24"/>
                <w:szCs w:val="24"/>
                <w:lang w:val="nl-NL"/>
              </w:rPr>
            </w:pPr>
          </w:p>
          <w:p w14:paraId="4C404D3F" w14:textId="77777777" w:rsidR="00C86D17" w:rsidRPr="003130EF" w:rsidRDefault="00C86D17" w:rsidP="009A6885">
            <w:pPr>
              <w:spacing w:after="0" w:line="240" w:lineRule="auto"/>
              <w:rPr>
                <w:rFonts w:cs="Times New Roman"/>
                <w:sz w:val="24"/>
                <w:szCs w:val="24"/>
                <w:lang w:val="nl-NL"/>
              </w:rPr>
            </w:pPr>
          </w:p>
          <w:p w14:paraId="1544996D" w14:textId="77777777" w:rsidR="00C86D17" w:rsidRPr="003130EF" w:rsidRDefault="00C86D17" w:rsidP="009A6885">
            <w:pPr>
              <w:spacing w:after="0" w:line="240" w:lineRule="auto"/>
              <w:rPr>
                <w:rFonts w:cs="Times New Roman"/>
                <w:sz w:val="24"/>
                <w:szCs w:val="24"/>
                <w:lang w:val="nl-NL"/>
              </w:rPr>
            </w:pPr>
          </w:p>
          <w:p w14:paraId="4338EB46" w14:textId="77777777" w:rsidR="00C86D17" w:rsidRPr="003130EF" w:rsidRDefault="00C86D17" w:rsidP="009A6885">
            <w:pPr>
              <w:spacing w:after="0" w:line="240" w:lineRule="auto"/>
              <w:rPr>
                <w:rFonts w:cs="Times New Roman"/>
                <w:sz w:val="24"/>
                <w:szCs w:val="24"/>
                <w:lang w:val="nl-NL"/>
              </w:rPr>
            </w:pPr>
          </w:p>
          <w:p w14:paraId="0947024A" w14:textId="77777777" w:rsidR="00C86D17" w:rsidRPr="003130EF" w:rsidRDefault="00C86D17" w:rsidP="009A6885">
            <w:pPr>
              <w:spacing w:after="0" w:line="240" w:lineRule="auto"/>
              <w:rPr>
                <w:rFonts w:cs="Times New Roman"/>
                <w:sz w:val="24"/>
                <w:szCs w:val="24"/>
                <w:lang w:val="nl-NL"/>
              </w:rPr>
            </w:pPr>
          </w:p>
          <w:p w14:paraId="2D37D7A1" w14:textId="77777777" w:rsidR="00C86D17" w:rsidRPr="003130EF" w:rsidRDefault="00C86D17" w:rsidP="009A6885">
            <w:pPr>
              <w:spacing w:after="0" w:line="240" w:lineRule="auto"/>
              <w:rPr>
                <w:rFonts w:cs="Times New Roman"/>
                <w:sz w:val="24"/>
                <w:szCs w:val="24"/>
                <w:lang w:val="nl-NL"/>
              </w:rPr>
            </w:pPr>
          </w:p>
          <w:p w14:paraId="18AA0404" w14:textId="77777777" w:rsidR="00C86D17" w:rsidRPr="003130EF" w:rsidRDefault="00C86D17" w:rsidP="009A6885">
            <w:pPr>
              <w:spacing w:after="0" w:line="240" w:lineRule="auto"/>
              <w:rPr>
                <w:rFonts w:cs="Times New Roman"/>
                <w:sz w:val="24"/>
                <w:szCs w:val="24"/>
                <w:lang w:val="nl-NL"/>
              </w:rPr>
            </w:pPr>
          </w:p>
          <w:p w14:paraId="4AB7CE5A" w14:textId="77777777" w:rsidR="00C86D17" w:rsidRPr="003130EF" w:rsidRDefault="00C86D17" w:rsidP="009A6885">
            <w:pPr>
              <w:spacing w:after="0" w:line="240" w:lineRule="auto"/>
              <w:rPr>
                <w:rFonts w:cs="Times New Roman"/>
                <w:sz w:val="24"/>
                <w:szCs w:val="24"/>
                <w:lang w:val="nl-NL"/>
              </w:rPr>
            </w:pPr>
          </w:p>
          <w:p w14:paraId="6BA3D807" w14:textId="77777777" w:rsidR="00C86D17" w:rsidRPr="003130EF" w:rsidRDefault="00C86D17" w:rsidP="009A6885">
            <w:pPr>
              <w:spacing w:after="0" w:line="240" w:lineRule="auto"/>
              <w:rPr>
                <w:rFonts w:cs="Times New Roman"/>
                <w:sz w:val="24"/>
                <w:szCs w:val="24"/>
                <w:lang w:val="nl-NL"/>
              </w:rPr>
            </w:pPr>
          </w:p>
          <w:p w14:paraId="2231DE4C" w14:textId="77777777" w:rsidR="00C86D17" w:rsidRPr="003130EF" w:rsidRDefault="00C86D17" w:rsidP="009A6885">
            <w:pPr>
              <w:spacing w:after="0" w:line="240" w:lineRule="auto"/>
              <w:rPr>
                <w:rFonts w:cs="Times New Roman"/>
                <w:sz w:val="24"/>
                <w:szCs w:val="24"/>
                <w:lang w:val="nl-NL"/>
              </w:rPr>
            </w:pPr>
          </w:p>
          <w:p w14:paraId="5604FB99" w14:textId="77777777" w:rsidR="00C86D17" w:rsidRPr="003130EF" w:rsidRDefault="00C86D17" w:rsidP="009A6885">
            <w:pPr>
              <w:spacing w:after="0" w:line="240" w:lineRule="auto"/>
              <w:rPr>
                <w:rFonts w:cs="Times New Roman"/>
                <w:sz w:val="24"/>
                <w:szCs w:val="24"/>
                <w:lang w:val="nl-NL"/>
              </w:rPr>
            </w:pPr>
          </w:p>
          <w:p w14:paraId="4420506C" w14:textId="77777777" w:rsidR="00C86D17" w:rsidRPr="003130EF" w:rsidRDefault="00C86D17" w:rsidP="009A6885">
            <w:pPr>
              <w:spacing w:after="0" w:line="240" w:lineRule="auto"/>
              <w:rPr>
                <w:rFonts w:cs="Times New Roman"/>
                <w:sz w:val="24"/>
                <w:szCs w:val="24"/>
                <w:lang w:val="nl-NL"/>
              </w:rPr>
            </w:pPr>
          </w:p>
          <w:p w14:paraId="4C21826B" w14:textId="77777777" w:rsidR="00C86D17" w:rsidRPr="003130EF" w:rsidRDefault="00C86D17" w:rsidP="009A6885">
            <w:pPr>
              <w:spacing w:after="0" w:line="240" w:lineRule="auto"/>
              <w:rPr>
                <w:rFonts w:cs="Times New Roman"/>
                <w:sz w:val="24"/>
                <w:szCs w:val="24"/>
                <w:lang w:val="nl-NL"/>
              </w:rPr>
            </w:pPr>
          </w:p>
          <w:p w14:paraId="4180AC83" w14:textId="77777777" w:rsidR="00C86D17" w:rsidRPr="003130EF" w:rsidRDefault="00C86D17" w:rsidP="009A6885">
            <w:pPr>
              <w:spacing w:after="0" w:line="240" w:lineRule="auto"/>
              <w:rPr>
                <w:rFonts w:cs="Times New Roman"/>
                <w:sz w:val="24"/>
                <w:szCs w:val="24"/>
                <w:lang w:val="nl-NL"/>
              </w:rPr>
            </w:pPr>
          </w:p>
          <w:p w14:paraId="20C32494" w14:textId="1BEBB527" w:rsidR="00C86D17" w:rsidRPr="003130EF" w:rsidRDefault="00C86D17" w:rsidP="009A6885">
            <w:pPr>
              <w:spacing w:after="0" w:line="240" w:lineRule="auto"/>
              <w:rPr>
                <w:rFonts w:cs="Times New Roman"/>
                <w:sz w:val="24"/>
                <w:szCs w:val="24"/>
                <w:lang w:val="nl-NL"/>
              </w:rPr>
            </w:pPr>
            <w:r w:rsidRPr="003130EF">
              <w:rPr>
                <w:rFonts w:cs="Times New Roman"/>
                <w:sz w:val="24"/>
                <w:szCs w:val="24"/>
                <w:lang w:val="nl-NL"/>
              </w:rPr>
              <w:t>Bổ sung khoản 3 để quy định rõ trách nhiệm nghiên cứu, tiếp thu, giải trình của cơ quan chủ trì soạn thảo đối ý kiến của các cơ quan tham gia ý kiến.</w:t>
            </w:r>
          </w:p>
        </w:tc>
      </w:tr>
      <w:tr w:rsidR="003130EF" w:rsidRPr="003130EF" w14:paraId="0E77EC0C" w14:textId="77777777" w:rsidTr="005D7844">
        <w:tc>
          <w:tcPr>
            <w:tcW w:w="5670" w:type="dxa"/>
          </w:tcPr>
          <w:p w14:paraId="33DACA25" w14:textId="7D359E64"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37" w:name="dieu_10"/>
            <w:r w:rsidRPr="003130EF">
              <w:rPr>
                <w:b/>
                <w:bCs/>
                <w:sz w:val="28"/>
                <w:szCs w:val="28"/>
                <w:lang w:val="nl-NL"/>
              </w:rPr>
              <w:lastRenderedPageBreak/>
              <w:t>Điều 10. Đánh giá tác động của thủ tục hành chính</w:t>
            </w:r>
            <w:bookmarkStart w:id="38" w:name="_ftnref27"/>
            <w:bookmarkEnd w:id="37"/>
            <w:bookmarkEnd w:id="38"/>
          </w:p>
          <w:p w14:paraId="70925B27" w14:textId="1A26F62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Việc thực hiện đánh giá tác động của thủ tục hành chính trong đề nghị xây dựng văn bản quy phạm pháp luật và dự án, dự thảo văn bản quy phạm pháp luật được thực hiện theo quy định của Luật ban hành văn bản quy phạm pháp luật, Nghị định số 34/2016/NĐ-CP ngày 14 tháng 5 năm 2016 của Chính phủ quy định chi tiết một số điều và biện pháp thi hành Luật ban hành văn bản quy phạm pháp luật và hướng dẫn của Bộ Tư pháp.</w:t>
            </w:r>
          </w:p>
        </w:tc>
        <w:tc>
          <w:tcPr>
            <w:tcW w:w="5241" w:type="dxa"/>
          </w:tcPr>
          <w:p w14:paraId="15FA2666" w14:textId="389FCF1A" w:rsidR="00685E59" w:rsidRPr="003130EF" w:rsidRDefault="00685E59" w:rsidP="009A6885">
            <w:pPr>
              <w:spacing w:after="0" w:line="240" w:lineRule="auto"/>
              <w:rPr>
                <w:b/>
                <w:bCs/>
                <w:sz w:val="28"/>
                <w:szCs w:val="28"/>
              </w:rPr>
            </w:pPr>
            <w:r w:rsidRPr="003130EF">
              <w:rPr>
                <w:b/>
                <w:bCs/>
                <w:sz w:val="28"/>
                <w:szCs w:val="28"/>
              </w:rPr>
              <w:t xml:space="preserve">Sửa đổi, bổ sung Điều 10 như sau: </w:t>
            </w:r>
          </w:p>
          <w:p w14:paraId="39BFDF21" w14:textId="2CD8D899" w:rsidR="00683B19" w:rsidRPr="003130EF" w:rsidRDefault="00506600" w:rsidP="009A6885">
            <w:pPr>
              <w:spacing w:after="0" w:line="240" w:lineRule="auto"/>
              <w:rPr>
                <w:rFonts w:cs="Times New Roman"/>
                <w:sz w:val="28"/>
                <w:szCs w:val="28"/>
                <w:lang w:val="nl-NL"/>
              </w:rPr>
            </w:pPr>
            <w:r w:rsidRPr="003130EF">
              <w:rPr>
                <w:sz w:val="28"/>
                <w:szCs w:val="28"/>
                <w:lang w:val="nl-NL"/>
              </w:rPr>
              <w:t>Việc thực hiện đánh giá tác động của thủ tục hành chính trong đề xuất chính sách và dự án, dự thảo văn bản quy phạm pháp luật được thực hiện theo quy định của Luật ban hành văn bản quy phạm pháp luật, Nghị định quy định chi tiết một số điều và biện pháp để tổ chức, hướng dẫn thi hành Luật ban hành văn bản quy phạm pháp luật và hướng dẫn của Bộ Tư pháp.</w:t>
            </w:r>
          </w:p>
        </w:tc>
        <w:tc>
          <w:tcPr>
            <w:tcW w:w="4677" w:type="dxa"/>
          </w:tcPr>
          <w:p w14:paraId="046B047C" w14:textId="77777777" w:rsidR="00683B19" w:rsidRPr="003130EF" w:rsidRDefault="00683B19" w:rsidP="009A6885">
            <w:pPr>
              <w:spacing w:after="0" w:line="240" w:lineRule="auto"/>
              <w:rPr>
                <w:rFonts w:cs="Times New Roman"/>
                <w:sz w:val="24"/>
                <w:szCs w:val="24"/>
                <w:lang w:val="nl-NL"/>
              </w:rPr>
            </w:pPr>
          </w:p>
          <w:p w14:paraId="1EB1B229" w14:textId="77777777" w:rsidR="00685E59" w:rsidRPr="003130EF" w:rsidRDefault="00685E59" w:rsidP="00685E59">
            <w:pPr>
              <w:spacing w:after="0" w:line="240" w:lineRule="auto"/>
              <w:rPr>
                <w:rFonts w:cs="Times New Roman"/>
                <w:sz w:val="24"/>
                <w:szCs w:val="24"/>
                <w:lang w:val="nl-NL"/>
              </w:rPr>
            </w:pPr>
            <w:r w:rsidRPr="003130EF">
              <w:rPr>
                <w:rFonts w:cs="Times New Roman"/>
                <w:sz w:val="24"/>
                <w:szCs w:val="24"/>
                <w:lang w:val="nl-NL"/>
              </w:rPr>
              <w:t>Sửa đổi cụm từ “</w:t>
            </w:r>
            <w:r w:rsidRPr="003130EF">
              <w:rPr>
                <w:sz w:val="28"/>
                <w:szCs w:val="28"/>
                <w:lang w:val="nl-NL"/>
              </w:rPr>
              <w:t>đề xuất chính sách</w:t>
            </w:r>
            <w:r w:rsidRPr="003130EF">
              <w:rPr>
                <w:rFonts w:cs="Times New Roman"/>
                <w:sz w:val="24"/>
                <w:szCs w:val="24"/>
                <w:lang w:val="nl-NL"/>
              </w:rPr>
              <w:t xml:space="preserve">” cho phù hợp với Luật BHVBQPPL 2025 </w:t>
            </w:r>
          </w:p>
          <w:p w14:paraId="10DFC77D" w14:textId="1897B183" w:rsidR="00685E59" w:rsidRPr="003130EF" w:rsidRDefault="00685E59" w:rsidP="009A6885">
            <w:pPr>
              <w:spacing w:after="0" w:line="240" w:lineRule="auto"/>
              <w:rPr>
                <w:rFonts w:cs="Times New Roman"/>
                <w:sz w:val="24"/>
                <w:szCs w:val="24"/>
                <w:lang w:val="nl-NL"/>
              </w:rPr>
            </w:pPr>
          </w:p>
        </w:tc>
      </w:tr>
      <w:tr w:rsidR="003130EF" w:rsidRPr="003130EF" w14:paraId="53C632CA" w14:textId="77777777" w:rsidTr="005D7844">
        <w:tc>
          <w:tcPr>
            <w:tcW w:w="5670" w:type="dxa"/>
          </w:tcPr>
          <w:p w14:paraId="0CFF31EB" w14:textId="4142C56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39" w:name="dieu_11"/>
            <w:r w:rsidRPr="003130EF">
              <w:rPr>
                <w:b/>
                <w:bCs/>
                <w:sz w:val="28"/>
                <w:szCs w:val="28"/>
                <w:lang w:val="nl-NL"/>
              </w:rPr>
              <w:t>Điều 11. Thẩm định quy định về thủ tục hành chính</w:t>
            </w:r>
            <w:bookmarkStart w:id="40" w:name="_ftnref28"/>
            <w:bookmarkEnd w:id="39"/>
            <w:bookmarkEnd w:id="40"/>
          </w:p>
          <w:p w14:paraId="352AC616" w14:textId="7D1323CD"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Ngoài việc thẩm định nội dung đề nghị xây dựng văn bản quy phạm pháp luật và dự án, dự thảo văn bản quy phạm pháp luật</w:t>
            </w:r>
            <w:bookmarkStart w:id="41" w:name="_ftnref29"/>
            <w:bookmarkEnd w:id="41"/>
            <w:r w:rsidRPr="003130EF">
              <w:rPr>
                <w:sz w:val="28"/>
                <w:szCs w:val="28"/>
                <w:lang w:val="nl-NL"/>
              </w:rPr>
              <w:t>, cơ quan thẩm định có trách nhiệm thẩm định quy định về thủ tục hành chính và thể hiện nội dung này trong Báo cáo thẩm định.</w:t>
            </w:r>
          </w:p>
          <w:p w14:paraId="44FDF8E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2. Nội dung thẩm định thủ tục hành chính chủ yếu xem xét các tiêu chí quy định tại </w:t>
            </w:r>
            <w:bookmarkStart w:id="42" w:name="tc_2"/>
            <w:r w:rsidRPr="003130EF">
              <w:rPr>
                <w:sz w:val="28"/>
                <w:szCs w:val="28"/>
                <w:lang w:val="nl-NL"/>
              </w:rPr>
              <w:t>Điều 10 của Nghị định này</w:t>
            </w:r>
            <w:bookmarkEnd w:id="42"/>
            <w:r w:rsidRPr="003130EF">
              <w:rPr>
                <w:sz w:val="28"/>
                <w:szCs w:val="28"/>
                <w:lang w:val="nl-NL"/>
              </w:rPr>
              <w:t>.</w:t>
            </w:r>
          </w:p>
          <w:p w14:paraId="5E43B27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Ngoài thành phần hồ sơ gửi thẩm định theo quy định của pháp luật về ban hành văn bản quy phạm pháp luật, cơ quan gửi thẩm định phải có bàn đánh giá tác động về thủ tục hành chính theo quy định tại </w:t>
            </w:r>
            <w:bookmarkStart w:id="43" w:name="tc_3"/>
            <w:r w:rsidRPr="003130EF">
              <w:rPr>
                <w:sz w:val="28"/>
                <w:szCs w:val="28"/>
                <w:lang w:val="nl-NL"/>
              </w:rPr>
              <w:t>Điều 10 của Nghị định này</w:t>
            </w:r>
            <w:bookmarkEnd w:id="43"/>
            <w:r w:rsidRPr="003130EF">
              <w:rPr>
                <w:sz w:val="28"/>
                <w:szCs w:val="28"/>
                <w:lang w:val="nl-NL"/>
              </w:rPr>
              <w:t>.</w:t>
            </w:r>
          </w:p>
          <w:p w14:paraId="75C035B3" w14:textId="62516795"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Cơ quan thẩm định không tiếp nhận hồ sơ gửi thẩm định nếu đề nghị xây dựng văn bản quy phạm pháp luật và dự án, dự thảo văn bản quy phạm pháp luật có quy định về thủ tục hành chính</w:t>
            </w:r>
            <w:bookmarkStart w:id="44" w:name="_ftnref30"/>
            <w:bookmarkEnd w:id="44"/>
            <w:r w:rsidRPr="003130EF">
              <w:rPr>
                <w:sz w:val="28"/>
                <w:szCs w:val="28"/>
                <w:lang w:val="nl-NL"/>
              </w:rPr>
              <w:t> chưa có bản đánh giá tác động về thủ tục hành chính và ý kiến góp ý của cơ quan cho ý kiến quy định tại </w:t>
            </w:r>
            <w:bookmarkStart w:id="45" w:name="tc_4"/>
            <w:r w:rsidRPr="003130EF">
              <w:rPr>
                <w:sz w:val="28"/>
                <w:szCs w:val="28"/>
                <w:lang w:val="nl-NL"/>
              </w:rPr>
              <w:t>Khoản 1 Điều 9 của Nghị định này</w:t>
            </w:r>
            <w:bookmarkEnd w:id="45"/>
            <w:r w:rsidRPr="003130EF">
              <w:rPr>
                <w:sz w:val="28"/>
                <w:szCs w:val="28"/>
                <w:lang w:val="nl-NL"/>
              </w:rPr>
              <w:t>.</w:t>
            </w:r>
          </w:p>
        </w:tc>
        <w:tc>
          <w:tcPr>
            <w:tcW w:w="5241" w:type="dxa"/>
          </w:tcPr>
          <w:p w14:paraId="69D9028B" w14:textId="77777777" w:rsidR="00683B19" w:rsidRPr="003130EF" w:rsidRDefault="00683B19" w:rsidP="009A6885">
            <w:pPr>
              <w:spacing w:after="0" w:line="240" w:lineRule="auto"/>
              <w:rPr>
                <w:rFonts w:cs="Times New Roman"/>
                <w:sz w:val="28"/>
                <w:szCs w:val="28"/>
                <w:lang w:val="nl-NL"/>
              </w:rPr>
            </w:pPr>
          </w:p>
        </w:tc>
        <w:tc>
          <w:tcPr>
            <w:tcW w:w="4677" w:type="dxa"/>
          </w:tcPr>
          <w:p w14:paraId="45438BB4" w14:textId="77777777" w:rsidR="00683B19" w:rsidRPr="003130EF" w:rsidRDefault="00683B19" w:rsidP="009A6885">
            <w:pPr>
              <w:spacing w:after="0" w:line="240" w:lineRule="auto"/>
              <w:rPr>
                <w:rFonts w:cs="Times New Roman"/>
                <w:sz w:val="24"/>
                <w:szCs w:val="24"/>
                <w:lang w:val="nl-NL"/>
              </w:rPr>
            </w:pPr>
          </w:p>
        </w:tc>
      </w:tr>
      <w:tr w:rsidR="003130EF" w:rsidRPr="003130EF" w14:paraId="4FD9778E" w14:textId="77777777" w:rsidTr="005D7844">
        <w:tc>
          <w:tcPr>
            <w:tcW w:w="5670" w:type="dxa"/>
          </w:tcPr>
          <w:p w14:paraId="7357E505" w14:textId="5B58D276"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46" w:name="chuong_3"/>
            <w:r w:rsidRPr="003130EF">
              <w:rPr>
                <w:b/>
                <w:bCs/>
                <w:sz w:val="28"/>
                <w:szCs w:val="28"/>
                <w:lang w:val="nl-NL"/>
              </w:rPr>
              <w:t>Chương III</w:t>
            </w:r>
            <w:bookmarkEnd w:id="46"/>
          </w:p>
          <w:p w14:paraId="0DF9ED5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47" w:name="chuong_3_name"/>
            <w:r w:rsidRPr="003130EF">
              <w:rPr>
                <w:b/>
                <w:bCs/>
                <w:sz w:val="28"/>
                <w:szCs w:val="28"/>
                <w:lang w:val="nl-NL"/>
              </w:rPr>
              <w:t>THỰC HIỆN THỦ TỤC HÀNH CHÍNH</w:t>
            </w:r>
            <w:bookmarkEnd w:id="47"/>
          </w:p>
          <w:p w14:paraId="481344F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48" w:name="dieu_12"/>
            <w:r w:rsidRPr="003130EF">
              <w:rPr>
                <w:b/>
                <w:bCs/>
                <w:sz w:val="28"/>
                <w:szCs w:val="28"/>
                <w:lang w:val="nl-NL"/>
              </w:rPr>
              <w:t>Điều 12. Nguyên tắc thực hiện thủ tục hành chính</w:t>
            </w:r>
            <w:bookmarkEnd w:id="48"/>
          </w:p>
          <w:p w14:paraId="2649F5E6"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Bảo đảm công khai, minh bạch các thủ tục hành chính đang được thực hiện.</w:t>
            </w:r>
          </w:p>
          <w:p w14:paraId="7E6B528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Bảo đảm khách quan, công bằng trong thực hiện thủ tục hành chính.</w:t>
            </w:r>
          </w:p>
          <w:p w14:paraId="764A7E1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Bảo đảm tính liên thông, kịp thời, chính xác, không gây phiền hà trong thực hiện thủ tục hành chính.</w:t>
            </w:r>
          </w:p>
          <w:p w14:paraId="22D4A2F5"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4. Bảo đảm quyền được phản ánh, kiến nghị của các cá nhân, tổ chức đối với các thủ tục hành chính.</w:t>
            </w:r>
          </w:p>
          <w:p w14:paraId="19D7840F" w14:textId="7B2EF49E"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5. Đề cao trách nhiệm của cán bộ, công chức trong giải quyết công việc cho cá nhân, tổ chức.</w:t>
            </w:r>
          </w:p>
        </w:tc>
        <w:tc>
          <w:tcPr>
            <w:tcW w:w="5241" w:type="dxa"/>
          </w:tcPr>
          <w:p w14:paraId="7BF1F349" w14:textId="00D601A4" w:rsidR="00683B19" w:rsidRPr="003130EF" w:rsidRDefault="00683B19" w:rsidP="009A6885">
            <w:pPr>
              <w:spacing w:after="0" w:line="240" w:lineRule="auto"/>
              <w:rPr>
                <w:rFonts w:cs="Times New Roman"/>
                <w:sz w:val="28"/>
                <w:szCs w:val="28"/>
                <w:lang w:val="nl-NL"/>
              </w:rPr>
            </w:pPr>
          </w:p>
        </w:tc>
        <w:tc>
          <w:tcPr>
            <w:tcW w:w="4677" w:type="dxa"/>
          </w:tcPr>
          <w:p w14:paraId="0C0F2E6F" w14:textId="2D2E147E" w:rsidR="00683B19" w:rsidRPr="003130EF" w:rsidRDefault="00683B19" w:rsidP="009A6885">
            <w:pPr>
              <w:spacing w:after="0" w:line="240" w:lineRule="auto"/>
              <w:rPr>
                <w:rFonts w:cs="Times New Roman"/>
                <w:sz w:val="24"/>
                <w:szCs w:val="24"/>
                <w:lang w:val="nl-NL"/>
              </w:rPr>
            </w:pPr>
          </w:p>
        </w:tc>
      </w:tr>
      <w:tr w:rsidR="003130EF" w:rsidRPr="003130EF" w14:paraId="005C3002" w14:textId="77777777" w:rsidTr="005D7844">
        <w:tc>
          <w:tcPr>
            <w:tcW w:w="5670" w:type="dxa"/>
          </w:tcPr>
          <w:p w14:paraId="6554FA6A" w14:textId="1C7B7B0E"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49" w:name="dieu_13"/>
            <w:r w:rsidRPr="003130EF">
              <w:rPr>
                <w:b/>
                <w:bCs/>
                <w:sz w:val="28"/>
                <w:szCs w:val="28"/>
                <w:lang w:val="nl-NL"/>
              </w:rPr>
              <w:t>Điều 13. Thẩm quyền công bố thủ tục hành chính</w:t>
            </w:r>
            <w:bookmarkEnd w:id="49"/>
          </w:p>
          <w:p w14:paraId="0817A2F5"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Để giải quyết công việc cho cá nhân, tổ chức, thủ tục hành chính phải được công bố dưới hình thức quyết định theo quy định sau đây:</w:t>
            </w:r>
          </w:p>
          <w:p w14:paraId="0DD33A7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Bộ trưởng, Thủ trưởng cơ quan ngang Bộ công bố thủ tục hành chính được quy định trong văn bản quy phạm pháp luật về ngành, lĩnh vực thuộc phạm vi chức năng quản lý của Bộ, cơ quan ngang Bộ;</w:t>
            </w:r>
          </w:p>
          <w:p w14:paraId="3050A906" w14:textId="77777777"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0AF9B5C3" w14:textId="77777777"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36032E7D" w14:textId="77777777"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7B75C5AF" w14:textId="391A84C5"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w:t>
            </w:r>
            <w:bookmarkStart w:id="50" w:name="_ftnref31"/>
            <w:bookmarkEnd w:id="50"/>
            <w:r w:rsidR="00506600" w:rsidRPr="003130EF">
              <w:rPr>
                <w:sz w:val="28"/>
                <w:szCs w:val="28"/>
                <w:lang w:val="nl-NL"/>
              </w:rPr>
              <w:t xml:space="preserve"> </w:t>
            </w:r>
            <w:r w:rsidRPr="003130EF">
              <w:rPr>
                <w:sz w:val="28"/>
                <w:szCs w:val="28"/>
                <w:lang w:val="nl-NL"/>
              </w:rPr>
              <w:t>Chủ tịch Ủy ban nhân dân tỉnh, thành phố trực thuộc Trung ương công bố:</w:t>
            </w:r>
          </w:p>
          <w:p w14:paraId="702DB319"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Danh mục thủ tục hành chính thuộc thẩm quyền giải quyết của các cấp chính quyền trên địa bàn tỉnh, thành phố trực thuộc Trung ương, trong đó phải xác định rõ tên, căn cứ pháp lý, thời gian, địa điểm thực hiện và phí, lệ phí trong trường hợp được phân cấp hoặc ủy quyền quy định.</w:t>
            </w:r>
          </w:p>
          <w:p w14:paraId="243CAEE9" w14:textId="041BA129"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xml:space="preserve">b) Thủ tục hành chính được giao quy định hoặc quy định chi tiết trong văn bản quy phạm pháp </w:t>
            </w:r>
            <w:r w:rsidRPr="003130EF">
              <w:rPr>
                <w:sz w:val="28"/>
                <w:szCs w:val="28"/>
                <w:lang w:val="nl-NL"/>
              </w:rPr>
              <w:lastRenderedPageBreak/>
              <w:t>luật của các cấp chính quyền trên địa bàn tỉnh, thành phố trực thuộc Trung ương.</w:t>
            </w:r>
          </w:p>
          <w:p w14:paraId="33024171" w14:textId="78955195" w:rsidR="00506600" w:rsidRPr="003130EF" w:rsidRDefault="00506600" w:rsidP="009A6885">
            <w:pPr>
              <w:pStyle w:val="NormalWeb"/>
              <w:shd w:val="clear" w:color="auto" w:fill="FFFFFF"/>
              <w:spacing w:before="0" w:beforeAutospacing="0" w:after="0" w:afterAutospacing="0"/>
              <w:jc w:val="both"/>
              <w:rPr>
                <w:sz w:val="28"/>
                <w:szCs w:val="28"/>
                <w:lang w:val="nl-NL"/>
              </w:rPr>
            </w:pPr>
          </w:p>
          <w:p w14:paraId="265ED447" w14:textId="5E9F645F"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Người đứng đầu cơ quan, đơn vị được cơ quan nhà nước cấp trên giao nhiệm vụ hoặc ủy quyền ban hành văn bản hướng dẫn thực hiện thủ tục giải quyết công việc cho cá nhân, tổ chức công bố thủ tục thuộc thẩm quyền giải quyết của cơ quan, đơn vị.</w:t>
            </w:r>
          </w:p>
        </w:tc>
        <w:tc>
          <w:tcPr>
            <w:tcW w:w="5241" w:type="dxa"/>
          </w:tcPr>
          <w:p w14:paraId="4E5BD98F" w14:textId="47FFD420" w:rsidR="00685E59" w:rsidRPr="003130EF" w:rsidRDefault="00685E59" w:rsidP="00685E59">
            <w:pPr>
              <w:spacing w:after="0" w:line="240" w:lineRule="auto"/>
              <w:rPr>
                <w:b/>
                <w:bCs/>
                <w:sz w:val="28"/>
                <w:szCs w:val="28"/>
              </w:rPr>
            </w:pPr>
            <w:r w:rsidRPr="003130EF">
              <w:rPr>
                <w:b/>
                <w:bCs/>
                <w:sz w:val="28"/>
                <w:szCs w:val="28"/>
              </w:rPr>
              <w:lastRenderedPageBreak/>
              <w:t>Sửa đổi khoản 1 và 2 Điều 13 như sau:</w:t>
            </w:r>
          </w:p>
          <w:p w14:paraId="3C79AFE9" w14:textId="235E40C8" w:rsidR="00685E59" w:rsidRPr="003130EF" w:rsidRDefault="00685E59" w:rsidP="00685E59">
            <w:pPr>
              <w:spacing w:after="0" w:line="240" w:lineRule="auto"/>
              <w:rPr>
                <w:b/>
                <w:bCs/>
                <w:sz w:val="28"/>
                <w:szCs w:val="28"/>
              </w:rPr>
            </w:pPr>
          </w:p>
          <w:p w14:paraId="71E808E7" w14:textId="6DAA745C" w:rsidR="00685E59" w:rsidRPr="003130EF" w:rsidRDefault="00685E59" w:rsidP="00685E59">
            <w:pPr>
              <w:spacing w:after="0" w:line="240" w:lineRule="auto"/>
              <w:rPr>
                <w:b/>
                <w:bCs/>
                <w:sz w:val="28"/>
                <w:szCs w:val="28"/>
              </w:rPr>
            </w:pPr>
          </w:p>
          <w:p w14:paraId="3F3EE3BC" w14:textId="6AB375F1" w:rsidR="00685E59" w:rsidRPr="003130EF" w:rsidRDefault="00685E59" w:rsidP="00685E59">
            <w:pPr>
              <w:spacing w:after="0" w:line="240" w:lineRule="auto"/>
              <w:rPr>
                <w:b/>
                <w:bCs/>
                <w:sz w:val="28"/>
                <w:szCs w:val="28"/>
              </w:rPr>
            </w:pPr>
          </w:p>
          <w:p w14:paraId="01C085CE" w14:textId="77777777" w:rsidR="00685E59" w:rsidRPr="003130EF" w:rsidRDefault="00685E59" w:rsidP="00685E59">
            <w:pPr>
              <w:spacing w:after="0" w:line="240" w:lineRule="auto"/>
              <w:rPr>
                <w:b/>
                <w:bCs/>
                <w:sz w:val="28"/>
                <w:szCs w:val="28"/>
              </w:rPr>
            </w:pPr>
          </w:p>
          <w:p w14:paraId="790DC81D" w14:textId="21D9D088" w:rsidR="00164F9A" w:rsidRPr="003130EF" w:rsidRDefault="00685E59" w:rsidP="00164F9A">
            <w:pPr>
              <w:spacing w:after="0" w:line="240" w:lineRule="auto"/>
              <w:rPr>
                <w:rFonts w:cs="Times New Roman"/>
                <w:sz w:val="28"/>
                <w:szCs w:val="28"/>
                <w:lang w:val="nl-NL"/>
              </w:rPr>
            </w:pPr>
            <w:r w:rsidRPr="003130EF">
              <w:rPr>
                <w:rFonts w:cs="Times New Roman"/>
                <w:sz w:val="28"/>
                <w:szCs w:val="28"/>
                <w:lang w:val="nl-NL"/>
              </w:rPr>
              <w:t xml:space="preserve">1. </w:t>
            </w:r>
            <w:r w:rsidR="00164F9A" w:rsidRPr="003130EF">
              <w:rPr>
                <w:rFonts w:cs="Times New Roman"/>
                <w:sz w:val="28"/>
                <w:szCs w:val="28"/>
                <w:lang w:val="nl-NL"/>
              </w:rPr>
              <w:t xml:space="preserve">Bộ trưởng, Thủ trưởng cơ quan ngang Bộ công bố thủ tục hành chính được quy định trong văn bản quy phạm pháp luật </w:t>
            </w:r>
            <w:bookmarkStart w:id="51" w:name="_Hlk216273069"/>
            <w:r w:rsidR="00C95EBE" w:rsidRPr="003130EF">
              <w:rPr>
                <w:bCs/>
                <w:sz w:val="28"/>
                <w:szCs w:val="28"/>
              </w:rPr>
              <w:t>thuộc thẩm quyền ban hành hoặc văn bản quy phạm pháp luật do Bộ, cơ quan ngang Bộ xây dựng, trình cơ quan có thẩm quyền, người có thẩm quyền ban hành</w:t>
            </w:r>
            <w:bookmarkEnd w:id="51"/>
            <w:r w:rsidR="00164F9A" w:rsidRPr="003130EF">
              <w:rPr>
                <w:rFonts w:cs="Times New Roman"/>
                <w:sz w:val="28"/>
                <w:szCs w:val="28"/>
                <w:lang w:val="nl-NL"/>
              </w:rPr>
              <w:t>; Chủ tịch Ủy ban nhân dân cấp tỉnh, Chủ tịch Ủy ban nhân dân cấp xã (trong trường hợp cấp xã được ban hành TTHC) công bố thủ tục hành chính được quy định trong văn bản quy phạm pháp luật do địa phương ban hành.</w:t>
            </w:r>
          </w:p>
          <w:p w14:paraId="1F025CC5" w14:textId="20C2F400" w:rsidR="00330ACA" w:rsidRPr="003130EF" w:rsidRDefault="00164F9A" w:rsidP="00164F9A">
            <w:pPr>
              <w:spacing w:after="0" w:line="240" w:lineRule="auto"/>
              <w:rPr>
                <w:rFonts w:cs="Times New Roman"/>
                <w:i/>
                <w:iCs/>
                <w:sz w:val="28"/>
                <w:szCs w:val="28"/>
                <w:lang w:val="nl-NL"/>
              </w:rPr>
            </w:pPr>
            <w:r w:rsidRPr="003130EF">
              <w:rPr>
                <w:rFonts w:cs="Times New Roman"/>
                <w:sz w:val="28"/>
                <w:szCs w:val="28"/>
                <w:lang w:val="nl-NL"/>
              </w:rPr>
              <w:t xml:space="preserve">2. Bộ trưởng, Thủ trưởng cơ quan ngang Bộ, Chủ tịch Ủy ban nhân dân cấp tỉnh (trừ trường hợp quy định tại khoản 1 Điều này) công bố Danh mục thủ tục hành chính thuộc thẩm quyền tiếp nhận hoặc giải quyết trong đó phải xác định rõ tên, căn cứ pháp lý, thời gian, địa điểm thực hiện và phí, lệ phí, trong </w:t>
            </w:r>
            <w:r w:rsidRPr="003130EF">
              <w:rPr>
                <w:rFonts w:cs="Times New Roman"/>
                <w:sz w:val="28"/>
                <w:szCs w:val="28"/>
                <w:lang w:val="nl-NL"/>
              </w:rPr>
              <w:lastRenderedPageBreak/>
              <w:t>trường hợp được phân cấp hoặc ủy quyền quy định</w:t>
            </w:r>
            <w:r w:rsidR="00685E59" w:rsidRPr="003130EF">
              <w:rPr>
                <w:rFonts w:cs="Times New Roman"/>
                <w:sz w:val="28"/>
                <w:szCs w:val="28"/>
                <w:lang w:val="nl-NL"/>
              </w:rPr>
              <w:t>.</w:t>
            </w:r>
          </w:p>
        </w:tc>
        <w:tc>
          <w:tcPr>
            <w:tcW w:w="4677" w:type="dxa"/>
          </w:tcPr>
          <w:p w14:paraId="1D0F3490" w14:textId="77777777" w:rsidR="00683B19" w:rsidRPr="003130EF" w:rsidRDefault="00683B19" w:rsidP="009A6885">
            <w:pPr>
              <w:spacing w:after="0" w:line="240" w:lineRule="auto"/>
              <w:rPr>
                <w:rFonts w:cs="Times New Roman"/>
                <w:sz w:val="24"/>
                <w:szCs w:val="24"/>
                <w:lang w:val="nl-NL"/>
              </w:rPr>
            </w:pPr>
          </w:p>
          <w:p w14:paraId="652EC286" w14:textId="77777777" w:rsidR="00857512" w:rsidRPr="003130EF" w:rsidRDefault="00857512" w:rsidP="009A6885">
            <w:pPr>
              <w:spacing w:after="0" w:line="240" w:lineRule="auto"/>
              <w:rPr>
                <w:rFonts w:cs="Times New Roman"/>
                <w:sz w:val="24"/>
                <w:szCs w:val="24"/>
                <w:lang w:val="nl-NL"/>
              </w:rPr>
            </w:pPr>
          </w:p>
          <w:p w14:paraId="12C81509" w14:textId="77777777" w:rsidR="00857512" w:rsidRPr="003130EF" w:rsidRDefault="00857512" w:rsidP="009A6885">
            <w:pPr>
              <w:spacing w:after="0" w:line="240" w:lineRule="auto"/>
              <w:rPr>
                <w:rFonts w:cs="Times New Roman"/>
                <w:sz w:val="24"/>
                <w:szCs w:val="24"/>
                <w:lang w:val="nl-NL"/>
              </w:rPr>
            </w:pPr>
          </w:p>
          <w:p w14:paraId="2A769E17" w14:textId="77777777" w:rsidR="00857512" w:rsidRPr="003130EF" w:rsidRDefault="00857512" w:rsidP="009A6885">
            <w:pPr>
              <w:spacing w:after="0" w:line="240" w:lineRule="auto"/>
              <w:rPr>
                <w:rFonts w:cs="Times New Roman"/>
                <w:sz w:val="24"/>
                <w:szCs w:val="24"/>
                <w:lang w:val="nl-NL"/>
              </w:rPr>
            </w:pPr>
          </w:p>
          <w:p w14:paraId="23FC5D46" w14:textId="77777777" w:rsidR="00857512" w:rsidRPr="003130EF" w:rsidRDefault="00857512" w:rsidP="009A6885">
            <w:pPr>
              <w:spacing w:after="0" w:line="240" w:lineRule="auto"/>
              <w:rPr>
                <w:rFonts w:cs="Times New Roman"/>
                <w:sz w:val="24"/>
                <w:szCs w:val="24"/>
                <w:lang w:val="nl-NL"/>
              </w:rPr>
            </w:pPr>
          </w:p>
          <w:p w14:paraId="5AF6EF04" w14:textId="77777777" w:rsidR="00857512" w:rsidRPr="003130EF" w:rsidRDefault="00857512" w:rsidP="009A6885">
            <w:pPr>
              <w:spacing w:after="0" w:line="240" w:lineRule="auto"/>
              <w:rPr>
                <w:rFonts w:cs="Times New Roman"/>
                <w:sz w:val="24"/>
                <w:szCs w:val="24"/>
                <w:lang w:val="nl-NL"/>
              </w:rPr>
            </w:pPr>
          </w:p>
          <w:p w14:paraId="49459C19" w14:textId="77777777" w:rsidR="00BE665D" w:rsidRPr="003130EF" w:rsidRDefault="00362448" w:rsidP="00BE665D">
            <w:pPr>
              <w:spacing w:after="0" w:line="240" w:lineRule="auto"/>
              <w:rPr>
                <w:rFonts w:cs="Times New Roman"/>
                <w:sz w:val="24"/>
                <w:szCs w:val="24"/>
                <w:lang w:val="nl-NL"/>
              </w:rPr>
            </w:pPr>
            <w:r w:rsidRPr="003130EF">
              <w:rPr>
                <w:rFonts w:cs="Times New Roman"/>
                <w:sz w:val="24"/>
                <w:szCs w:val="24"/>
                <w:lang w:val="nl-NL"/>
              </w:rPr>
              <w:t xml:space="preserve">- </w:t>
            </w:r>
            <w:r w:rsidR="00685E59" w:rsidRPr="003130EF">
              <w:rPr>
                <w:rFonts w:cs="Times New Roman"/>
                <w:sz w:val="24"/>
                <w:szCs w:val="24"/>
                <w:lang w:val="nl-NL"/>
              </w:rPr>
              <w:t xml:space="preserve">Bổ sung thẩm quyền công bố TTHC của Chủ tịch </w:t>
            </w:r>
            <w:r w:rsidR="00BE665D" w:rsidRPr="003130EF">
              <w:rPr>
                <w:rFonts w:cs="Times New Roman"/>
                <w:sz w:val="24"/>
                <w:szCs w:val="24"/>
                <w:lang w:val="nl-NL"/>
              </w:rPr>
              <w:t>UBND cấp xã phù hợp, thống nhất với nội dung sửa đổi tại khoản 1 Điều 8.</w:t>
            </w:r>
          </w:p>
          <w:p w14:paraId="378698CD" w14:textId="77777777" w:rsidR="00BE665D" w:rsidRPr="003130EF" w:rsidRDefault="00BE665D" w:rsidP="00BE665D">
            <w:pPr>
              <w:spacing w:after="0" w:line="240" w:lineRule="auto"/>
              <w:rPr>
                <w:rFonts w:cs="Times New Roman"/>
                <w:sz w:val="24"/>
                <w:szCs w:val="24"/>
                <w:lang w:val="nl-NL"/>
              </w:rPr>
            </w:pPr>
          </w:p>
          <w:p w14:paraId="5186A4D6" w14:textId="77777777" w:rsidR="00BE665D" w:rsidRPr="003130EF" w:rsidRDefault="00BE665D" w:rsidP="00BE665D">
            <w:pPr>
              <w:spacing w:after="0" w:line="240" w:lineRule="auto"/>
              <w:rPr>
                <w:rFonts w:cs="Times New Roman"/>
                <w:sz w:val="24"/>
                <w:szCs w:val="24"/>
                <w:lang w:val="nl-NL"/>
              </w:rPr>
            </w:pPr>
          </w:p>
          <w:p w14:paraId="6BBC81D1" w14:textId="77777777" w:rsidR="00BE665D" w:rsidRPr="003130EF" w:rsidRDefault="00BE665D" w:rsidP="00BE665D">
            <w:pPr>
              <w:spacing w:after="0" w:line="240" w:lineRule="auto"/>
              <w:rPr>
                <w:rFonts w:cs="Times New Roman"/>
                <w:sz w:val="24"/>
                <w:szCs w:val="24"/>
                <w:lang w:val="nl-NL"/>
              </w:rPr>
            </w:pPr>
          </w:p>
          <w:p w14:paraId="0AEA0C8A" w14:textId="77777777" w:rsidR="00BE665D" w:rsidRPr="003130EF" w:rsidRDefault="00BE665D" w:rsidP="00BE665D">
            <w:pPr>
              <w:spacing w:after="0" w:line="240" w:lineRule="auto"/>
              <w:rPr>
                <w:rFonts w:cs="Times New Roman"/>
                <w:sz w:val="24"/>
                <w:szCs w:val="24"/>
                <w:lang w:val="nl-NL"/>
              </w:rPr>
            </w:pPr>
          </w:p>
          <w:p w14:paraId="3A7804C9" w14:textId="77777777" w:rsidR="00BE665D" w:rsidRPr="003130EF" w:rsidRDefault="00BE665D" w:rsidP="00BE665D">
            <w:pPr>
              <w:spacing w:after="0" w:line="240" w:lineRule="auto"/>
              <w:rPr>
                <w:rFonts w:cs="Times New Roman"/>
                <w:sz w:val="24"/>
                <w:szCs w:val="24"/>
                <w:lang w:val="nl-NL"/>
              </w:rPr>
            </w:pPr>
          </w:p>
          <w:p w14:paraId="58CEF0D8" w14:textId="77777777" w:rsidR="00BE665D" w:rsidRPr="003130EF" w:rsidRDefault="00BE665D" w:rsidP="00BE665D">
            <w:pPr>
              <w:spacing w:after="0" w:line="240" w:lineRule="auto"/>
              <w:rPr>
                <w:rFonts w:cs="Times New Roman"/>
                <w:sz w:val="24"/>
                <w:szCs w:val="24"/>
                <w:lang w:val="nl-NL"/>
              </w:rPr>
            </w:pPr>
          </w:p>
          <w:p w14:paraId="446BFA42" w14:textId="77777777" w:rsidR="00BE665D" w:rsidRPr="003130EF" w:rsidRDefault="00BE665D" w:rsidP="00BE665D">
            <w:pPr>
              <w:spacing w:after="0" w:line="240" w:lineRule="auto"/>
              <w:rPr>
                <w:rFonts w:cs="Times New Roman"/>
                <w:sz w:val="24"/>
                <w:szCs w:val="24"/>
                <w:lang w:val="nl-NL"/>
              </w:rPr>
            </w:pPr>
          </w:p>
          <w:p w14:paraId="46A58FD1" w14:textId="77777777" w:rsidR="00BE665D" w:rsidRPr="003130EF" w:rsidRDefault="00BE665D" w:rsidP="00BE665D">
            <w:pPr>
              <w:spacing w:after="0" w:line="240" w:lineRule="auto"/>
              <w:rPr>
                <w:rFonts w:cs="Times New Roman"/>
                <w:sz w:val="24"/>
                <w:szCs w:val="24"/>
                <w:lang w:val="nl-NL"/>
              </w:rPr>
            </w:pPr>
          </w:p>
          <w:p w14:paraId="6BCC1B03" w14:textId="77777777" w:rsidR="00BE665D" w:rsidRPr="003130EF" w:rsidRDefault="00BE665D" w:rsidP="00BE665D">
            <w:pPr>
              <w:spacing w:after="0" w:line="240" w:lineRule="auto"/>
              <w:rPr>
                <w:rFonts w:cs="Times New Roman"/>
                <w:sz w:val="24"/>
                <w:szCs w:val="24"/>
                <w:lang w:val="nl-NL"/>
              </w:rPr>
            </w:pPr>
          </w:p>
          <w:p w14:paraId="4A418587" w14:textId="29B13CC7" w:rsidR="00BE665D" w:rsidRPr="003130EF" w:rsidRDefault="00BE665D" w:rsidP="00BE665D">
            <w:pPr>
              <w:spacing w:after="0" w:line="240" w:lineRule="auto"/>
              <w:rPr>
                <w:rFonts w:cs="Times New Roman"/>
                <w:sz w:val="24"/>
                <w:szCs w:val="24"/>
                <w:lang w:val="nl-NL"/>
              </w:rPr>
            </w:pPr>
            <w:r w:rsidRPr="003130EF">
              <w:rPr>
                <w:rFonts w:cs="Times New Roman"/>
                <w:sz w:val="24"/>
                <w:szCs w:val="24"/>
                <w:lang w:val="nl-NL"/>
              </w:rPr>
              <w:t>- Bãi bỏ quy định tại điểm b khoản 2 để phù hợp với quy định tại Luật Ban hành VBQPPL.</w:t>
            </w:r>
          </w:p>
          <w:p w14:paraId="26F094A6" w14:textId="77777777" w:rsidR="00BE665D" w:rsidRPr="003130EF" w:rsidRDefault="00BE665D" w:rsidP="00BE665D">
            <w:pPr>
              <w:spacing w:after="0" w:line="240" w:lineRule="auto"/>
              <w:rPr>
                <w:rFonts w:cs="Times New Roman"/>
                <w:sz w:val="24"/>
                <w:szCs w:val="24"/>
                <w:lang w:val="nl-NL"/>
              </w:rPr>
            </w:pPr>
          </w:p>
          <w:p w14:paraId="2A6C0711" w14:textId="77777777" w:rsidR="00BE665D" w:rsidRPr="003130EF" w:rsidRDefault="00BE665D" w:rsidP="00BE665D">
            <w:pPr>
              <w:spacing w:after="0" w:line="240" w:lineRule="auto"/>
              <w:rPr>
                <w:rFonts w:cs="Times New Roman"/>
                <w:sz w:val="24"/>
                <w:szCs w:val="24"/>
                <w:lang w:val="nl-NL"/>
              </w:rPr>
            </w:pPr>
          </w:p>
          <w:p w14:paraId="00EB81F5" w14:textId="77777777" w:rsidR="00BE665D" w:rsidRPr="003130EF" w:rsidRDefault="00BE665D" w:rsidP="00BE665D">
            <w:pPr>
              <w:spacing w:after="0" w:line="240" w:lineRule="auto"/>
              <w:rPr>
                <w:rFonts w:cs="Times New Roman"/>
                <w:sz w:val="24"/>
                <w:szCs w:val="24"/>
                <w:lang w:val="nl-NL"/>
              </w:rPr>
            </w:pPr>
          </w:p>
          <w:p w14:paraId="28D44145" w14:textId="77777777" w:rsidR="00BE665D" w:rsidRPr="003130EF" w:rsidRDefault="00BE665D" w:rsidP="00BE665D">
            <w:pPr>
              <w:spacing w:after="0" w:line="240" w:lineRule="auto"/>
              <w:rPr>
                <w:rFonts w:cs="Times New Roman"/>
                <w:sz w:val="24"/>
                <w:szCs w:val="24"/>
                <w:lang w:val="nl-NL"/>
              </w:rPr>
            </w:pPr>
          </w:p>
          <w:p w14:paraId="24D8F509" w14:textId="77777777" w:rsidR="00BE665D" w:rsidRPr="003130EF" w:rsidRDefault="00BE665D" w:rsidP="00BE665D">
            <w:pPr>
              <w:spacing w:after="0" w:line="240" w:lineRule="auto"/>
              <w:rPr>
                <w:rFonts w:cs="Times New Roman"/>
                <w:sz w:val="24"/>
                <w:szCs w:val="24"/>
                <w:lang w:val="nl-NL"/>
              </w:rPr>
            </w:pPr>
          </w:p>
          <w:p w14:paraId="6B7EA778" w14:textId="77777777" w:rsidR="00BE665D" w:rsidRPr="003130EF" w:rsidRDefault="00BE665D" w:rsidP="00BE665D">
            <w:pPr>
              <w:spacing w:after="0" w:line="240" w:lineRule="auto"/>
              <w:rPr>
                <w:rFonts w:cs="Times New Roman"/>
                <w:sz w:val="24"/>
                <w:szCs w:val="24"/>
                <w:lang w:val="nl-NL"/>
              </w:rPr>
            </w:pPr>
          </w:p>
          <w:p w14:paraId="0E7EFC77" w14:textId="77777777" w:rsidR="00BE665D" w:rsidRPr="003130EF" w:rsidRDefault="00BE665D" w:rsidP="00BE665D">
            <w:pPr>
              <w:spacing w:after="0" w:line="240" w:lineRule="auto"/>
              <w:rPr>
                <w:rFonts w:cs="Times New Roman"/>
                <w:sz w:val="24"/>
                <w:szCs w:val="24"/>
                <w:lang w:val="nl-NL"/>
              </w:rPr>
            </w:pPr>
          </w:p>
          <w:p w14:paraId="231276B9" w14:textId="77777777" w:rsidR="00BE665D" w:rsidRPr="003130EF" w:rsidRDefault="00BE665D" w:rsidP="00BE665D">
            <w:pPr>
              <w:spacing w:after="0" w:line="240" w:lineRule="auto"/>
              <w:rPr>
                <w:rFonts w:cs="Times New Roman"/>
                <w:sz w:val="24"/>
                <w:szCs w:val="24"/>
                <w:lang w:val="nl-NL"/>
              </w:rPr>
            </w:pPr>
          </w:p>
          <w:p w14:paraId="2DD6E91C" w14:textId="77777777" w:rsidR="00BE665D" w:rsidRPr="003130EF" w:rsidRDefault="00BE665D" w:rsidP="00BE665D">
            <w:pPr>
              <w:spacing w:after="0" w:line="240" w:lineRule="auto"/>
              <w:rPr>
                <w:rFonts w:cs="Times New Roman"/>
                <w:sz w:val="24"/>
                <w:szCs w:val="24"/>
                <w:lang w:val="nl-NL"/>
              </w:rPr>
            </w:pPr>
          </w:p>
          <w:p w14:paraId="38ADB527" w14:textId="16614D15" w:rsidR="00362448" w:rsidRPr="003130EF" w:rsidRDefault="00362448" w:rsidP="00BE665D">
            <w:pPr>
              <w:spacing w:after="0" w:line="240" w:lineRule="auto"/>
              <w:rPr>
                <w:rFonts w:cs="Times New Roman"/>
                <w:sz w:val="24"/>
                <w:szCs w:val="24"/>
                <w:lang w:val="nl-NL"/>
              </w:rPr>
            </w:pPr>
            <w:r w:rsidRPr="003130EF">
              <w:rPr>
                <w:rFonts w:cs="Times New Roman"/>
                <w:sz w:val="24"/>
                <w:szCs w:val="24"/>
                <w:lang w:val="nl-NL"/>
              </w:rPr>
              <w:t>- Bỏ khoản 3 điều này vì cơ qu</w:t>
            </w:r>
            <w:r w:rsidR="008B3598" w:rsidRPr="003130EF">
              <w:rPr>
                <w:rFonts w:cs="Times New Roman"/>
                <w:sz w:val="24"/>
                <w:szCs w:val="24"/>
                <w:lang w:val="nl-NL"/>
              </w:rPr>
              <w:t>a</w:t>
            </w:r>
            <w:r w:rsidRPr="003130EF">
              <w:rPr>
                <w:rFonts w:cs="Times New Roman"/>
                <w:sz w:val="24"/>
                <w:szCs w:val="24"/>
                <w:lang w:val="nl-NL"/>
              </w:rPr>
              <w:t xml:space="preserve">n BHXHVN </w:t>
            </w:r>
            <w:r w:rsidR="008B3598" w:rsidRPr="003130EF">
              <w:rPr>
                <w:rFonts w:cs="Times New Roman"/>
                <w:sz w:val="24"/>
                <w:szCs w:val="24"/>
                <w:lang w:val="nl-NL"/>
              </w:rPr>
              <w:t>đã chuyển về Bộ Tài chính thành một đơn vị tương đương cấp Vụ.</w:t>
            </w:r>
          </w:p>
        </w:tc>
      </w:tr>
      <w:tr w:rsidR="003130EF" w:rsidRPr="003130EF" w14:paraId="2ACDF7D0" w14:textId="77777777" w:rsidTr="005D7844">
        <w:tc>
          <w:tcPr>
            <w:tcW w:w="5670" w:type="dxa"/>
          </w:tcPr>
          <w:p w14:paraId="2C729825" w14:textId="3DE13EC3"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52" w:name="dieu_14"/>
            <w:r w:rsidRPr="003130EF">
              <w:rPr>
                <w:b/>
                <w:bCs/>
                <w:sz w:val="28"/>
                <w:szCs w:val="28"/>
                <w:lang w:val="nl-NL"/>
              </w:rPr>
              <w:lastRenderedPageBreak/>
              <w:t>Điều 14. Phạm vi công bố thủ tục hành chính</w:t>
            </w:r>
            <w:bookmarkEnd w:id="52"/>
          </w:p>
          <w:p w14:paraId="434394A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Tất cả các thủ tục hành chính sau khi ban hành, sửa đổi, bổ sung, thay thế, hủy bỏ hoặc bãi bỏ phải được công bố công khai.</w:t>
            </w:r>
          </w:p>
          <w:p w14:paraId="12AB13B4"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Việc công bố công khai thủ tục hành chính, bao gồm: công bố thủ tục hành chính mới ban hành; công bố thủ tục hành chính được sửa đổi, bổ sung hoặc thay thế và công bố thủ tục hành chính bị hủy bỏ hoặc bãi bỏ.</w:t>
            </w:r>
          </w:p>
          <w:p w14:paraId="481FA0F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Công bố thủ tục hành chính mới ban hành là việc cung cấp các thông tin về thủ tục hành chính theo quy định tại </w:t>
            </w:r>
            <w:bookmarkStart w:id="53" w:name="tc_5"/>
            <w:r w:rsidRPr="003130EF">
              <w:rPr>
                <w:sz w:val="28"/>
                <w:szCs w:val="28"/>
                <w:lang w:val="nl-NL"/>
              </w:rPr>
              <w:t>khoản 1 Điều 15 của Nghị định này</w:t>
            </w:r>
            <w:bookmarkEnd w:id="53"/>
            <w:r w:rsidRPr="003130EF">
              <w:rPr>
                <w:sz w:val="28"/>
                <w:szCs w:val="28"/>
                <w:lang w:val="nl-NL"/>
              </w:rPr>
              <w:t>;</w:t>
            </w:r>
          </w:p>
          <w:p w14:paraId="006F86B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Công bố thủ tục hành chính được sửa đổi, bổ sung hoặc thay thế là việc cung cấp các thông tin liên quan đến việc sửa đổi, bổ sung, thay thế của thủ tục hành chính theo quy định tại </w:t>
            </w:r>
            <w:bookmarkStart w:id="54" w:name="tc_6"/>
            <w:r w:rsidRPr="003130EF">
              <w:rPr>
                <w:sz w:val="28"/>
                <w:szCs w:val="28"/>
                <w:lang w:val="nl-NL"/>
              </w:rPr>
              <w:t>khoản 2 Điều 15 của Nghị định này</w:t>
            </w:r>
            <w:bookmarkEnd w:id="54"/>
            <w:r w:rsidRPr="003130EF">
              <w:rPr>
                <w:sz w:val="28"/>
                <w:szCs w:val="28"/>
                <w:lang w:val="nl-NL"/>
              </w:rPr>
              <w:t>;</w:t>
            </w:r>
          </w:p>
          <w:p w14:paraId="1D96C1C9" w14:textId="31B26A7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xml:space="preserve">c) Công bố thủ tục hành chính bị hủy bỏ hoặc bãi bỏ là việc xóa bỏ nội dung thông tin về thủ tục </w:t>
            </w:r>
            <w:r w:rsidRPr="003130EF">
              <w:rPr>
                <w:sz w:val="28"/>
                <w:szCs w:val="28"/>
                <w:lang w:val="nl-NL"/>
              </w:rPr>
              <w:lastRenderedPageBreak/>
              <w:t>hành chính đã được đưa vào Cơ sở dữ liệu quốc gia về thủ tục hành chính theo quy định </w:t>
            </w:r>
            <w:bookmarkStart w:id="55" w:name="tc_7"/>
            <w:r w:rsidRPr="003130EF">
              <w:rPr>
                <w:sz w:val="28"/>
                <w:szCs w:val="28"/>
                <w:lang w:val="nl-NL"/>
              </w:rPr>
              <w:t>khoản 3 Điều 15 của Nghị định này</w:t>
            </w:r>
            <w:bookmarkEnd w:id="55"/>
            <w:r w:rsidRPr="003130EF">
              <w:rPr>
                <w:sz w:val="28"/>
                <w:szCs w:val="28"/>
                <w:lang w:val="nl-NL"/>
              </w:rPr>
              <w:t>.</w:t>
            </w:r>
          </w:p>
        </w:tc>
        <w:tc>
          <w:tcPr>
            <w:tcW w:w="5241" w:type="dxa"/>
          </w:tcPr>
          <w:p w14:paraId="612ACDDD" w14:textId="78A38B32" w:rsidR="00683B19" w:rsidRPr="003130EF" w:rsidRDefault="00683B19" w:rsidP="009A6885">
            <w:pPr>
              <w:spacing w:after="0" w:line="240" w:lineRule="auto"/>
              <w:rPr>
                <w:rFonts w:cs="Times New Roman"/>
                <w:sz w:val="28"/>
                <w:szCs w:val="28"/>
                <w:lang w:val="nl-NL"/>
              </w:rPr>
            </w:pPr>
          </w:p>
          <w:p w14:paraId="352005C2" w14:textId="2889C26A" w:rsidR="00CB3645" w:rsidRPr="003130EF" w:rsidRDefault="00CB3645" w:rsidP="009A6885">
            <w:pPr>
              <w:spacing w:after="0" w:line="240" w:lineRule="auto"/>
              <w:rPr>
                <w:rFonts w:cs="Times New Roman"/>
                <w:sz w:val="30"/>
                <w:szCs w:val="30"/>
                <w:lang w:val="nl-NL"/>
              </w:rPr>
            </w:pPr>
            <w:r w:rsidRPr="003130EF">
              <w:rPr>
                <w:sz w:val="28"/>
                <w:szCs w:val="24"/>
                <w:lang w:val="nl-NL"/>
              </w:rPr>
              <w:t xml:space="preserve">1. Tất cả các thủ tục hành chính sau khi ban hành, sửa đổi, bổ sung, thay thế, </w:t>
            </w:r>
            <w:r w:rsidRPr="003130EF">
              <w:rPr>
                <w:b/>
                <w:bCs/>
                <w:i/>
                <w:iCs/>
                <w:strike/>
                <w:sz w:val="28"/>
                <w:szCs w:val="24"/>
                <w:lang w:val="nl-NL"/>
              </w:rPr>
              <w:t>hủy bỏ hoặc</w:t>
            </w:r>
            <w:r w:rsidRPr="003130EF">
              <w:rPr>
                <w:sz w:val="28"/>
                <w:szCs w:val="24"/>
                <w:lang w:val="nl-NL"/>
              </w:rPr>
              <w:t xml:space="preserve"> bãi bỏ phải được công bố công khai.</w:t>
            </w:r>
          </w:p>
          <w:p w14:paraId="2677140E" w14:textId="70C8A48C" w:rsidR="00683B19" w:rsidRPr="003130EF" w:rsidRDefault="00CB3645" w:rsidP="009A6885">
            <w:pPr>
              <w:spacing w:after="0" w:line="240" w:lineRule="auto"/>
              <w:rPr>
                <w:rFonts w:cs="Times New Roman"/>
                <w:sz w:val="28"/>
                <w:szCs w:val="28"/>
                <w:lang w:val="nl-NL"/>
              </w:rPr>
            </w:pPr>
            <w:r w:rsidRPr="003130EF">
              <w:rPr>
                <w:rFonts w:cs="Times New Roman"/>
                <w:sz w:val="28"/>
                <w:szCs w:val="28"/>
                <w:lang w:val="nl-NL"/>
              </w:rPr>
              <w:t xml:space="preserve">2. Việc công bố công khai thủ tục hành chính, bao gồm: công bố thủ tục hành chính mới ban hành; công bố thủ tục hành chính được sửa đổi, bổ sung hoặc thay thế và công bố thủ tục hành chính bị </w:t>
            </w:r>
            <w:r w:rsidRPr="003130EF">
              <w:rPr>
                <w:b/>
                <w:bCs/>
                <w:i/>
                <w:iCs/>
                <w:strike/>
                <w:lang w:val="nl-NL"/>
              </w:rPr>
              <w:t>hủy bỏ hoặc</w:t>
            </w:r>
            <w:r w:rsidRPr="003130EF">
              <w:rPr>
                <w:rFonts w:cs="Times New Roman"/>
                <w:sz w:val="28"/>
                <w:szCs w:val="28"/>
                <w:lang w:val="nl-NL"/>
              </w:rPr>
              <w:t xml:space="preserve"> bãi bỏ.</w:t>
            </w:r>
          </w:p>
          <w:p w14:paraId="3B94FDCF" w14:textId="717B1068" w:rsidR="00140029" w:rsidRPr="003130EF" w:rsidRDefault="00140029" w:rsidP="009A6885">
            <w:pPr>
              <w:spacing w:after="0" w:line="240" w:lineRule="auto"/>
              <w:rPr>
                <w:rFonts w:cs="Times New Roman"/>
                <w:sz w:val="28"/>
                <w:szCs w:val="28"/>
                <w:lang w:val="nl-NL"/>
              </w:rPr>
            </w:pPr>
          </w:p>
        </w:tc>
        <w:tc>
          <w:tcPr>
            <w:tcW w:w="4677" w:type="dxa"/>
          </w:tcPr>
          <w:p w14:paraId="5DD9B41B" w14:textId="0DE6D4D8" w:rsidR="008E7620" w:rsidRPr="003130EF" w:rsidRDefault="00362448" w:rsidP="009A6885">
            <w:pPr>
              <w:spacing w:after="0" w:line="240" w:lineRule="auto"/>
              <w:rPr>
                <w:rFonts w:cs="Times New Roman"/>
                <w:sz w:val="24"/>
                <w:szCs w:val="24"/>
                <w:lang w:val="nl-NL"/>
              </w:rPr>
            </w:pPr>
            <w:r w:rsidRPr="003130EF">
              <w:rPr>
                <w:rFonts w:cs="Times New Roman"/>
                <w:sz w:val="24"/>
                <w:szCs w:val="24"/>
                <w:lang w:val="nl-NL"/>
              </w:rPr>
              <w:t>Bỏ cụm từ “hủy bỏ” để phù hợp với quy định Luật Ban hành văn bản quy phạm pháp luật</w:t>
            </w:r>
          </w:p>
        </w:tc>
      </w:tr>
      <w:tr w:rsidR="003130EF" w:rsidRPr="003130EF" w14:paraId="38A8B3C6" w14:textId="77777777" w:rsidTr="005D7844">
        <w:tc>
          <w:tcPr>
            <w:tcW w:w="5670" w:type="dxa"/>
          </w:tcPr>
          <w:p w14:paraId="66D2C944" w14:textId="3E144832"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56" w:name="dieu_15"/>
            <w:r w:rsidRPr="003130EF">
              <w:rPr>
                <w:b/>
                <w:bCs/>
                <w:sz w:val="28"/>
                <w:szCs w:val="28"/>
                <w:lang w:val="nl-NL"/>
              </w:rPr>
              <w:t>Điều 15. Quyết định công bố thủ tục hành chính</w:t>
            </w:r>
            <w:bookmarkEnd w:id="56"/>
          </w:p>
          <w:p w14:paraId="3F802F2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Quyết định công bố thủ tục hành chính của các cơ quan quy định tại </w:t>
            </w:r>
            <w:bookmarkStart w:id="57" w:name="tc_8"/>
            <w:r w:rsidRPr="003130EF">
              <w:rPr>
                <w:sz w:val="28"/>
                <w:szCs w:val="28"/>
                <w:lang w:val="nl-NL"/>
              </w:rPr>
              <w:t>khoản 1 Điều 13 của Nghị định này</w:t>
            </w:r>
            <w:bookmarkEnd w:id="57"/>
            <w:r w:rsidRPr="003130EF">
              <w:rPr>
                <w:sz w:val="28"/>
                <w:szCs w:val="28"/>
                <w:lang w:val="nl-NL"/>
              </w:rPr>
              <w:t> phải được ban hành chậm nhất trước 20 ngày tính đến ngày văn bản quy phạm pháp luật có quy định về thủ tục hành chính có hiệu lực thi hành.</w:t>
            </w:r>
          </w:p>
          <w:p w14:paraId="339E2298" w14:textId="41867ABB"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Quyết định công bố thủ tục hành chính của các cơ quan quy định tại các </w:t>
            </w:r>
            <w:bookmarkStart w:id="58" w:name="tc_9"/>
            <w:r w:rsidRPr="003130EF">
              <w:rPr>
                <w:sz w:val="28"/>
                <w:szCs w:val="28"/>
                <w:lang w:val="nl-NL"/>
              </w:rPr>
              <w:t>khoản 2 và 3 Điều 13 của Nghị định này</w:t>
            </w:r>
            <w:bookmarkEnd w:id="58"/>
            <w:r w:rsidRPr="003130EF">
              <w:rPr>
                <w:sz w:val="28"/>
                <w:szCs w:val="28"/>
                <w:lang w:val="nl-NL"/>
              </w:rPr>
              <w:t> phải được ban hành chậm nhất trước 05 ngày tính đến ngày văn bản quy phạm pháp luật có quy định về thủ tục hành chính có hiệu lực thi hành.</w:t>
            </w:r>
            <w:bookmarkStart w:id="59" w:name="_ftnref32"/>
            <w:bookmarkEnd w:id="59"/>
            <w:r w:rsidR="00124C06" w:rsidRPr="003130EF">
              <w:rPr>
                <w:sz w:val="28"/>
                <w:szCs w:val="28"/>
                <w:lang w:val="nl-NL"/>
              </w:rPr>
              <w:t xml:space="preserve"> </w:t>
            </w:r>
          </w:p>
          <w:p w14:paraId="54A1EDDF" w14:textId="49CB35D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Trường hợp văn bản quy phạm pháp luật được ban hành theo trình tự, thủ tục rút gọn có hiệu lực kể từ ngày thông qua hoặc ký ban hành, quyết định công bố thủ tục hành chính phải được ban hành chậm nhất là sau 03 ngày kể từ ngày công bố hoặc ký ban hành văn bản quy phạm pháp luật có quy định về thủ tục hành chính.</w:t>
            </w:r>
            <w:bookmarkStart w:id="60" w:name="_ftnref33"/>
            <w:bookmarkEnd w:id="60"/>
            <w:r w:rsidR="00124C06" w:rsidRPr="003130EF">
              <w:rPr>
                <w:sz w:val="28"/>
                <w:szCs w:val="28"/>
                <w:lang w:val="nl-NL"/>
              </w:rPr>
              <w:t xml:space="preserve"> </w:t>
            </w:r>
          </w:p>
          <w:p w14:paraId="632F56E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Nội dung quyết định công bố thủ tục hành chính theo quy định sau đây:</w:t>
            </w:r>
          </w:p>
          <w:p w14:paraId="2A24F1E5" w14:textId="4E0EE3EB"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w:t>
            </w:r>
            <w:bookmarkStart w:id="61" w:name="_ftnref34"/>
            <w:bookmarkEnd w:id="61"/>
            <w:r w:rsidR="00124C06" w:rsidRPr="003130EF">
              <w:rPr>
                <w:sz w:val="28"/>
                <w:szCs w:val="28"/>
                <w:lang w:val="nl-NL"/>
              </w:rPr>
              <w:t xml:space="preserve"> </w:t>
            </w:r>
            <w:r w:rsidRPr="003130EF">
              <w:rPr>
                <w:sz w:val="28"/>
                <w:szCs w:val="28"/>
                <w:lang w:val="nl-NL"/>
              </w:rPr>
              <w:t>Đối với quyết định công bố thủ tục hành chính mới ban hành, nội dung quyết định bao gồm:</w:t>
            </w:r>
          </w:p>
          <w:p w14:paraId="6660B734"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a) Các bộ phận tạo thành thủ tục hành chính quy định tại </w:t>
            </w:r>
            <w:bookmarkStart w:id="62" w:name="tc_10"/>
            <w:r w:rsidRPr="003130EF">
              <w:rPr>
                <w:sz w:val="28"/>
                <w:szCs w:val="28"/>
                <w:lang w:val="nl-NL"/>
              </w:rPr>
              <w:t>khoản 2 Điều 8 của Nghị định này</w:t>
            </w:r>
            <w:bookmarkEnd w:id="62"/>
            <w:r w:rsidRPr="003130EF">
              <w:rPr>
                <w:sz w:val="28"/>
                <w:szCs w:val="28"/>
                <w:lang w:val="nl-NL"/>
              </w:rPr>
              <w:t>;</w:t>
            </w:r>
          </w:p>
          <w:p w14:paraId="27613E0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Văn bản quy phạm pháp luật quy định về thủ tục hành chính.</w:t>
            </w:r>
          </w:p>
          <w:p w14:paraId="5894665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Đối với quyết định công bố thủ tục hành chính được sửa đổi, bổ sung hoặc thay thế, ngoài việc chứa đựng thông tin quy định tại khoản 1 Điều này, nội dung quyết định phải xác định rõ bộ phận nào của thủ tục hành chính được sửa đổi, bổ sung hoặc thay thế; văn bản quy phạm pháp luật có quy định việc sửa đổi, bổ sung hoặc thay thế thủ tục hành chính.</w:t>
            </w:r>
          </w:p>
          <w:p w14:paraId="623EFEC1" w14:textId="730F3F5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Đối với quyết định công bố thủ tục hành chính bị hủy bỏ hoặc bãi bỏ, nội dung quyết định phải xác định rõ tên thủ tục hành chính bị hủy bỏ hoặc bãi bỏ; trường hợp thủ tục hành chính đã được đăng tải trên Cơ sở dữ liệu quốc gia về thủ tục hành chính, quyết định phải ghi rõ số, ký hiệu của hồ sơ thủ tục hành chính; văn bản quy phạm pháp luật có quy định việc hủy bỏ hoặc bãi bỏ thủ tục hành chính.</w:t>
            </w:r>
          </w:p>
        </w:tc>
        <w:tc>
          <w:tcPr>
            <w:tcW w:w="5241" w:type="dxa"/>
          </w:tcPr>
          <w:p w14:paraId="0B87683A" w14:textId="64B6360F" w:rsidR="00BE665D" w:rsidRPr="003130EF" w:rsidRDefault="00BE665D" w:rsidP="005D7844">
            <w:pPr>
              <w:spacing w:after="0" w:line="240" w:lineRule="auto"/>
              <w:rPr>
                <w:b/>
                <w:bCs/>
                <w:sz w:val="28"/>
                <w:szCs w:val="28"/>
              </w:rPr>
            </w:pPr>
            <w:r w:rsidRPr="003130EF">
              <w:rPr>
                <w:b/>
                <w:bCs/>
                <w:sz w:val="28"/>
                <w:szCs w:val="28"/>
              </w:rPr>
              <w:lastRenderedPageBreak/>
              <w:t>Sửa đổi, bổ sung Điều 15 như sau:</w:t>
            </w:r>
          </w:p>
          <w:p w14:paraId="299C4F7D" w14:textId="77777777" w:rsidR="00C95EBE" w:rsidRPr="003130EF" w:rsidRDefault="00C95EBE" w:rsidP="00C95EBE">
            <w:pPr>
              <w:spacing w:after="0" w:line="240" w:lineRule="auto"/>
              <w:rPr>
                <w:sz w:val="28"/>
                <w:szCs w:val="28"/>
                <w:lang w:val="nl-NL"/>
              </w:rPr>
            </w:pPr>
            <w:r w:rsidRPr="003130EF">
              <w:rPr>
                <w:sz w:val="28"/>
                <w:szCs w:val="28"/>
                <w:lang w:val="nl-NL"/>
              </w:rPr>
              <w:t>15. Quyết định công bố thủ tục hành chính, công bố danh mục thủ tục hành chính</w:t>
            </w:r>
          </w:p>
          <w:p w14:paraId="6CA23DD5" w14:textId="77777777" w:rsidR="00C95EBE" w:rsidRPr="003130EF" w:rsidRDefault="00C95EBE" w:rsidP="00C95EBE">
            <w:pPr>
              <w:spacing w:after="0" w:line="240" w:lineRule="auto"/>
              <w:rPr>
                <w:sz w:val="28"/>
                <w:szCs w:val="28"/>
                <w:lang w:val="nl-NL"/>
              </w:rPr>
            </w:pPr>
            <w:r w:rsidRPr="003130EF">
              <w:rPr>
                <w:sz w:val="28"/>
                <w:szCs w:val="28"/>
                <w:lang w:val="nl-NL"/>
              </w:rPr>
              <w:t>1. Quyết định công bố thủ tục hành chính của các cơ quan quy định tại khoản 1 Điều 13 của Nghị định này phải được ban hành chậm nhất trước 20 ngày tính đến ngày văn bản quy phạm pháp luật có quy định về thủ tục hành chính có hiệu lực thi hành.</w:t>
            </w:r>
          </w:p>
          <w:p w14:paraId="272B02E6" w14:textId="77777777" w:rsidR="00C95EBE" w:rsidRPr="003130EF" w:rsidRDefault="00C95EBE" w:rsidP="00C95EBE">
            <w:pPr>
              <w:spacing w:after="0" w:line="240" w:lineRule="auto"/>
              <w:rPr>
                <w:sz w:val="28"/>
                <w:szCs w:val="28"/>
                <w:lang w:val="nl-NL"/>
              </w:rPr>
            </w:pPr>
            <w:r w:rsidRPr="003130EF">
              <w:rPr>
                <w:sz w:val="28"/>
                <w:szCs w:val="28"/>
                <w:lang w:val="nl-NL"/>
              </w:rPr>
              <w:t>2. Quyết định công bố thủ tục hành chính của các cơ quan quy định tại các khoản 2 và 3 Điều 13 của Nghị định này phải được ban hành chậm nhất trước 05 ngày tính đến ngày văn bản quy phạm pháp luật có quy định về thủ tục hành chính có hiệu lực thi hành.</w:t>
            </w:r>
          </w:p>
          <w:p w14:paraId="381B0866" w14:textId="77777777" w:rsidR="00C95EBE" w:rsidRPr="003130EF" w:rsidRDefault="00C95EBE" w:rsidP="00C95EBE">
            <w:pPr>
              <w:spacing w:after="0" w:line="240" w:lineRule="auto"/>
              <w:rPr>
                <w:sz w:val="28"/>
                <w:szCs w:val="28"/>
                <w:lang w:val="nl-NL"/>
              </w:rPr>
            </w:pPr>
            <w:r w:rsidRPr="003130EF">
              <w:rPr>
                <w:sz w:val="28"/>
                <w:szCs w:val="28"/>
                <w:lang w:val="nl-NL"/>
              </w:rPr>
              <w:t xml:space="preserve">3. Trường hợp văn bản quy phạm pháp luật được ban hành theo trình tự, thủ tục rút gọn có hiệu lực kể từ ngày thông qua hoặc ký ban hành, văn bản quy phạm pháp luật ban hành trong trường hợp đặc biệt theo quy định tại Điều 52 Luật Ban hành văn bản quy phạm pháp luật, quyết định công bố thủ tục hành chính phải được ban hành cùng với thời điểm quy định thủ tục hành chính có hiệu lực. </w:t>
            </w:r>
          </w:p>
          <w:p w14:paraId="001DF88A" w14:textId="77777777" w:rsidR="00C95EBE" w:rsidRPr="003130EF" w:rsidRDefault="00C95EBE" w:rsidP="00C95EBE">
            <w:pPr>
              <w:spacing w:after="0" w:line="240" w:lineRule="auto"/>
              <w:rPr>
                <w:sz w:val="28"/>
                <w:szCs w:val="28"/>
                <w:lang w:val="nl-NL"/>
              </w:rPr>
            </w:pPr>
            <w:r w:rsidRPr="003130EF">
              <w:rPr>
                <w:sz w:val="28"/>
                <w:szCs w:val="28"/>
                <w:lang w:val="nl-NL"/>
              </w:rPr>
              <w:t>4. Nội dung quyết định công bố thủ tục hành chính theo quy định sau đây:</w:t>
            </w:r>
          </w:p>
          <w:p w14:paraId="18D4848D" w14:textId="5F57F67F" w:rsidR="00C95EBE" w:rsidRPr="003130EF" w:rsidRDefault="00C95EBE" w:rsidP="00C95EBE">
            <w:pPr>
              <w:spacing w:after="0" w:line="240" w:lineRule="auto"/>
              <w:rPr>
                <w:sz w:val="28"/>
                <w:szCs w:val="28"/>
                <w:lang w:val="nl-NL"/>
              </w:rPr>
            </w:pPr>
            <w:r w:rsidRPr="003130EF">
              <w:rPr>
                <w:sz w:val="28"/>
                <w:szCs w:val="28"/>
                <w:lang w:val="nl-NL"/>
              </w:rPr>
              <w:lastRenderedPageBreak/>
              <w:t>a) Đối với quyết định công bố thủ tục hành chính mới ban hành, nội dung quyết định bao gồm:</w:t>
            </w:r>
          </w:p>
          <w:p w14:paraId="5651496B" w14:textId="77777777" w:rsidR="00E34179" w:rsidRPr="003130EF" w:rsidRDefault="00C95EBE" w:rsidP="00C95EBE">
            <w:pPr>
              <w:spacing w:after="0" w:line="240" w:lineRule="auto"/>
              <w:rPr>
                <w:sz w:val="28"/>
                <w:szCs w:val="28"/>
                <w:lang w:val="nl-NL"/>
              </w:rPr>
            </w:pPr>
            <w:r w:rsidRPr="003130EF">
              <w:rPr>
                <w:sz w:val="28"/>
                <w:szCs w:val="28"/>
                <w:lang w:val="nl-NL"/>
              </w:rPr>
              <w:t>- Các bộ phận tạo thành thủ tục hành chính quy định tại khoản 2 Điều 8 của Nghị định này;</w:t>
            </w:r>
          </w:p>
          <w:p w14:paraId="5DFCA6C3" w14:textId="76026E60" w:rsidR="00C95EBE" w:rsidRPr="003130EF" w:rsidRDefault="00C95EBE" w:rsidP="00C95EBE">
            <w:pPr>
              <w:spacing w:after="0" w:line="240" w:lineRule="auto"/>
              <w:rPr>
                <w:sz w:val="28"/>
                <w:szCs w:val="28"/>
                <w:lang w:val="nl-NL"/>
              </w:rPr>
            </w:pPr>
            <w:r w:rsidRPr="003130EF">
              <w:rPr>
                <w:sz w:val="28"/>
                <w:szCs w:val="28"/>
                <w:lang w:val="nl-NL"/>
              </w:rPr>
              <w:t>- Văn bản quy phạm pháp luật quy định về thủ tục hành chính.</w:t>
            </w:r>
          </w:p>
          <w:p w14:paraId="40966879" w14:textId="7CEC8E2B" w:rsidR="00C95EBE" w:rsidRPr="003130EF" w:rsidRDefault="00C95EBE" w:rsidP="00C95EBE">
            <w:pPr>
              <w:spacing w:after="0" w:line="240" w:lineRule="auto"/>
              <w:rPr>
                <w:sz w:val="28"/>
                <w:szCs w:val="28"/>
                <w:lang w:val="nl-NL"/>
              </w:rPr>
            </w:pPr>
            <w:r w:rsidRPr="003130EF">
              <w:rPr>
                <w:sz w:val="28"/>
                <w:szCs w:val="28"/>
                <w:lang w:val="nl-NL"/>
              </w:rPr>
              <w:t xml:space="preserve">- Thời điểm có hiệu lực, thời điểm hết hiệu lực thi hành (nếu có) của từng thủ tục hành chính. </w:t>
            </w:r>
          </w:p>
          <w:p w14:paraId="6532B76E" w14:textId="77777777" w:rsidR="00C95EBE" w:rsidRPr="003130EF" w:rsidRDefault="00C95EBE" w:rsidP="00C95EBE">
            <w:pPr>
              <w:spacing w:after="0" w:line="240" w:lineRule="auto"/>
              <w:rPr>
                <w:sz w:val="28"/>
                <w:szCs w:val="28"/>
                <w:lang w:val="nl-NL"/>
              </w:rPr>
            </w:pPr>
            <w:r w:rsidRPr="003130EF">
              <w:rPr>
                <w:sz w:val="28"/>
                <w:szCs w:val="28"/>
                <w:lang w:val="nl-NL"/>
              </w:rPr>
              <w:t>2.b) Đối với quyết định công bố thủ tục hành chính được sửa đổi, bổ sung hoặc thay thế, ngoài các thông tin quy định tại khoản 1 Điều này, nội dung quyết định phải xác định rõ bộ phận nào của thủ tục hành chính được sửa đổi, bổ sung hoặc thay thế; văn bản quy phạm pháp luật có quy định việc sửa đổi, bổ sung hoặc thay thế thủ tục hành chính.</w:t>
            </w:r>
          </w:p>
          <w:p w14:paraId="65B3F01E" w14:textId="7D5DE062" w:rsidR="00C95EBE" w:rsidRPr="003130EF" w:rsidRDefault="00C95EBE" w:rsidP="00C95EBE">
            <w:pPr>
              <w:spacing w:after="0" w:line="240" w:lineRule="auto"/>
              <w:rPr>
                <w:sz w:val="28"/>
                <w:szCs w:val="28"/>
                <w:lang w:val="nl-NL"/>
              </w:rPr>
            </w:pPr>
            <w:r w:rsidRPr="003130EF">
              <w:rPr>
                <w:sz w:val="28"/>
                <w:szCs w:val="28"/>
                <w:lang w:val="nl-NL"/>
              </w:rPr>
              <w:t>c) Đối với quyết định công bố thủ tục hành chính bị bãi bỏ, nội dung quyết định phải xác định rõ tên thủ tục hành chính bị bãi bỏ, thời điểm hết hiệu lực của thủ tục hành chính; trường hợp thủ tục hành chính đã được đăng tải trên Cơ sở dữ liệu quốc gia về thủ tục hành chính, quyết định phải ghi rõ mã số thủ tục hành chính; văn bản quy phạm pháp luật có quy định việc bãi bỏ thủ tục hành chính.</w:t>
            </w:r>
          </w:p>
          <w:p w14:paraId="0FC3CA9C" w14:textId="430FA416" w:rsidR="005D7844" w:rsidRPr="003130EF" w:rsidRDefault="00C95EBE" w:rsidP="00C95EBE">
            <w:pPr>
              <w:spacing w:after="0" w:line="240" w:lineRule="auto"/>
              <w:rPr>
                <w:sz w:val="28"/>
                <w:szCs w:val="28"/>
                <w:lang w:val="nl-NL"/>
              </w:rPr>
            </w:pPr>
            <w:r w:rsidRPr="003130EF">
              <w:rPr>
                <w:sz w:val="28"/>
                <w:szCs w:val="28"/>
                <w:lang w:val="nl-NL"/>
              </w:rPr>
              <w:lastRenderedPageBreak/>
              <w:t>5. Quyết định công bố danh mục thủ tục hành chính phải được ban hành trong vòng 05 ngày đối với trường hợp tại điểm a khoản 2 Điều 13 của Nghị định này, trong vòng 03 ngày đối với trường hợp quy định tại Khoản 3 Điều này kể từ ngày Quyết định công bố thủ tục hành chính được ký ban hành”.</w:t>
            </w:r>
          </w:p>
          <w:p w14:paraId="25C01C5D" w14:textId="1EBDEE77" w:rsidR="00683B19" w:rsidRPr="003130EF" w:rsidRDefault="00683B19" w:rsidP="009A6885">
            <w:pPr>
              <w:spacing w:after="0" w:line="240" w:lineRule="auto"/>
              <w:rPr>
                <w:rFonts w:cs="Times New Roman"/>
                <w:sz w:val="28"/>
                <w:szCs w:val="28"/>
                <w:lang w:val="nl-NL"/>
              </w:rPr>
            </w:pPr>
          </w:p>
        </w:tc>
        <w:tc>
          <w:tcPr>
            <w:tcW w:w="4677" w:type="dxa"/>
          </w:tcPr>
          <w:p w14:paraId="1C2E1024" w14:textId="77777777" w:rsidR="001F7E14" w:rsidRPr="003130EF" w:rsidRDefault="001F7E14" w:rsidP="009A6885">
            <w:pPr>
              <w:spacing w:after="0" w:line="240" w:lineRule="auto"/>
              <w:rPr>
                <w:rFonts w:cs="Times New Roman"/>
                <w:sz w:val="24"/>
                <w:szCs w:val="24"/>
                <w:lang w:val="nl-NL"/>
              </w:rPr>
            </w:pPr>
          </w:p>
          <w:p w14:paraId="344D6998" w14:textId="77777777" w:rsidR="00544DBA" w:rsidRPr="003130EF" w:rsidRDefault="00544DBA" w:rsidP="009A6885">
            <w:pPr>
              <w:spacing w:after="0" w:line="240" w:lineRule="auto"/>
              <w:rPr>
                <w:rFonts w:cs="Times New Roman"/>
                <w:sz w:val="24"/>
                <w:szCs w:val="24"/>
                <w:lang w:val="nl-NL"/>
              </w:rPr>
            </w:pPr>
          </w:p>
          <w:p w14:paraId="4B590B7B" w14:textId="77777777" w:rsidR="00544DBA" w:rsidRPr="003130EF" w:rsidRDefault="00544DBA" w:rsidP="009A6885">
            <w:pPr>
              <w:spacing w:after="0" w:line="240" w:lineRule="auto"/>
              <w:rPr>
                <w:rFonts w:cs="Times New Roman"/>
                <w:sz w:val="24"/>
                <w:szCs w:val="24"/>
                <w:lang w:val="nl-NL"/>
              </w:rPr>
            </w:pPr>
          </w:p>
          <w:p w14:paraId="6CAB0A9E" w14:textId="77777777" w:rsidR="00544DBA" w:rsidRPr="003130EF" w:rsidRDefault="00544DBA" w:rsidP="009A6885">
            <w:pPr>
              <w:spacing w:after="0" w:line="240" w:lineRule="auto"/>
              <w:rPr>
                <w:rFonts w:cs="Times New Roman"/>
                <w:sz w:val="24"/>
                <w:szCs w:val="24"/>
                <w:lang w:val="vi-VN"/>
              </w:rPr>
            </w:pPr>
            <w:r w:rsidRPr="003130EF">
              <w:rPr>
                <w:rFonts w:cs="Times New Roman"/>
                <w:sz w:val="24"/>
                <w:szCs w:val="24"/>
                <w:lang w:val="vi-VN"/>
              </w:rPr>
              <w:t>Sửa đổi thời hạn ban hành quyết định công bố TTHC phù hợp với thực tiễn (một số trường hợp TTHC có hiệu lực thi hành muộn hơn thời điểm thi hành của VBQPPL có quy định TTHC đó; một số trường hợp TTHC được quy định có hiệu lực trong một khoảng thời gian nhất định để giải quyết một số vấn đề đặc biệt và tự động hết hiệu lực khi khoảng thời gian đó kết thúc)</w:t>
            </w:r>
          </w:p>
          <w:p w14:paraId="560CE4FD" w14:textId="4DB799D4" w:rsidR="00E34179" w:rsidRPr="003130EF" w:rsidRDefault="00E34179" w:rsidP="009A6885">
            <w:pPr>
              <w:spacing w:after="0" w:line="240" w:lineRule="auto"/>
              <w:rPr>
                <w:rFonts w:cs="Times New Roman"/>
                <w:sz w:val="24"/>
                <w:szCs w:val="24"/>
              </w:rPr>
            </w:pPr>
            <w:r w:rsidRPr="003130EF">
              <w:rPr>
                <w:rFonts w:cs="Times New Roman"/>
                <w:sz w:val="24"/>
                <w:szCs w:val="24"/>
              </w:rPr>
              <w:t>Bổ sung QĐ công bố danh mục TTHC, công bố TTHC trường hợp đặc biệt theo Điều 52 Luật BHVBQPPL.</w:t>
            </w:r>
          </w:p>
        </w:tc>
      </w:tr>
      <w:tr w:rsidR="003130EF" w:rsidRPr="003130EF" w14:paraId="1DEFCF73" w14:textId="77777777" w:rsidTr="005D7844">
        <w:tc>
          <w:tcPr>
            <w:tcW w:w="5670" w:type="dxa"/>
          </w:tcPr>
          <w:p w14:paraId="2F3CD7EF" w14:textId="62A7164A"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63" w:name="dieu_16"/>
            <w:r w:rsidRPr="003130EF">
              <w:rPr>
                <w:b/>
                <w:bCs/>
                <w:sz w:val="28"/>
                <w:szCs w:val="28"/>
                <w:lang w:val="nl-NL"/>
              </w:rPr>
              <w:lastRenderedPageBreak/>
              <w:t>Điều 16. Công khai thủ tục hành chính</w:t>
            </w:r>
            <w:bookmarkEnd w:id="63"/>
          </w:p>
          <w:p w14:paraId="4134BE9A" w14:textId="1853AA5B"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Thông tin về thủ tục hành chính đã được người có thẩm quyền công bố theo quy định tại </w:t>
            </w:r>
            <w:bookmarkStart w:id="64" w:name="tc_11"/>
            <w:r w:rsidRPr="003130EF">
              <w:rPr>
                <w:sz w:val="28"/>
                <w:szCs w:val="28"/>
                <w:lang w:val="nl-NL"/>
              </w:rPr>
              <w:t>Điều 15 của Nghị định này</w:t>
            </w:r>
            <w:bookmarkEnd w:id="64"/>
            <w:r w:rsidRPr="003130EF">
              <w:rPr>
                <w:sz w:val="28"/>
                <w:szCs w:val="28"/>
                <w:lang w:val="nl-NL"/>
              </w:rPr>
              <w:t> phải được công khai đầy đủ, thường xuyên, rõ ràng, đúng địa chỉ, dễ tiếp cận, dễ khai thác, sử dụng và phải được đăng tải trên Cơ sở dữ liệu quốc gia về thủ tục hành chính.</w:t>
            </w:r>
          </w:p>
        </w:tc>
        <w:tc>
          <w:tcPr>
            <w:tcW w:w="5241" w:type="dxa"/>
          </w:tcPr>
          <w:p w14:paraId="1F80F715" w14:textId="77777777" w:rsidR="00683B19" w:rsidRPr="003130EF" w:rsidRDefault="00683B19" w:rsidP="009A6885">
            <w:pPr>
              <w:spacing w:after="0" w:line="240" w:lineRule="auto"/>
              <w:rPr>
                <w:rFonts w:cs="Times New Roman"/>
                <w:sz w:val="28"/>
                <w:szCs w:val="28"/>
                <w:lang w:val="nl-NL"/>
              </w:rPr>
            </w:pPr>
          </w:p>
        </w:tc>
        <w:tc>
          <w:tcPr>
            <w:tcW w:w="4677" w:type="dxa"/>
          </w:tcPr>
          <w:p w14:paraId="3193B201" w14:textId="77777777" w:rsidR="00683B19" w:rsidRPr="003130EF" w:rsidRDefault="00683B19" w:rsidP="009A6885">
            <w:pPr>
              <w:spacing w:after="0" w:line="240" w:lineRule="auto"/>
              <w:rPr>
                <w:rFonts w:cs="Times New Roman"/>
                <w:sz w:val="24"/>
                <w:szCs w:val="24"/>
                <w:lang w:val="nl-NL"/>
              </w:rPr>
            </w:pPr>
          </w:p>
        </w:tc>
      </w:tr>
      <w:tr w:rsidR="003130EF" w:rsidRPr="003130EF" w14:paraId="5742F8DE" w14:textId="77777777" w:rsidTr="005D7844">
        <w:tc>
          <w:tcPr>
            <w:tcW w:w="5670" w:type="dxa"/>
          </w:tcPr>
          <w:p w14:paraId="61D644E6" w14:textId="1E207725"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65" w:name="dieu_17"/>
            <w:r w:rsidRPr="003130EF">
              <w:rPr>
                <w:b/>
                <w:bCs/>
                <w:sz w:val="28"/>
                <w:szCs w:val="28"/>
                <w:lang w:val="nl-NL"/>
              </w:rPr>
              <w:t>Điều 17. Hình thức công khai</w:t>
            </w:r>
            <w:bookmarkStart w:id="66" w:name="_ftnref35"/>
            <w:bookmarkEnd w:id="65"/>
            <w:bookmarkEnd w:id="66"/>
          </w:p>
          <w:p w14:paraId="741E1F9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Thủ tục hành chính đã được người có thẩm quyền công bố phải được công khai đầy đủ, chính xác, kịp thời theo các hình thức sau:</w:t>
            </w:r>
          </w:p>
          <w:p w14:paraId="42AFD819"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Công khai trên Cơ sở dữ liệu quốc gia về thủ tục hành chính.</w:t>
            </w:r>
          </w:p>
          <w:p w14:paraId="6F021FE7"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Công khai tại trụ sở cơ quan, đơn vị trực tiếp tiếp nhận, giải quyết thủ tục hành chính thông qua việc niêm yết hoặc sử dụng các hình thức điện tử phù hợp với điều kiện cơ sở vật chất, kỹ thuật trên cơ sở quyết định công bố thủ tục hành chính hoặc kết xuất, kết nối, tích hợp dữ liệu thủ tục hành chính trên Cơ sở dữ liệu quốc gia về thủ tục hành chính.</w:t>
            </w:r>
          </w:p>
          <w:p w14:paraId="3F8EE58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c) Đăng tải trên Cổng thông tin điện tử của Chính phủ, Cổng thông tin điện tử của Bộ, cơ quan ngang Bộ, Ủy ban nhân dân tỉnh, thành phố trực thuộc Trung ương trên cơ sở kết nối, tích hợp với Cơ sở dữ liệu quốc gia về thủ tục hành chính.</w:t>
            </w:r>
          </w:p>
          <w:p w14:paraId="53AE2CF0" w14:textId="2997D52F"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Ngoài hình thức công khai bắt buộc tại khoản 1 Điều này, việc công khai thủ tục hành chính có thể thực hiện theo các hình thức khác phù hợp với điều kiện thực tế của cơ quan, đơn vị và đối tượng thực hiện thủ tục hành chính.</w:t>
            </w:r>
          </w:p>
        </w:tc>
        <w:tc>
          <w:tcPr>
            <w:tcW w:w="5241" w:type="dxa"/>
          </w:tcPr>
          <w:p w14:paraId="5BFEE633" w14:textId="5E879856" w:rsidR="00683B19" w:rsidRPr="003130EF" w:rsidRDefault="00683B19" w:rsidP="009A6885">
            <w:pPr>
              <w:spacing w:after="0" w:line="240" w:lineRule="auto"/>
              <w:rPr>
                <w:rFonts w:cs="Times New Roman"/>
                <w:sz w:val="28"/>
                <w:szCs w:val="28"/>
                <w:lang w:val="nl-NL"/>
              </w:rPr>
            </w:pPr>
          </w:p>
        </w:tc>
        <w:tc>
          <w:tcPr>
            <w:tcW w:w="4677" w:type="dxa"/>
          </w:tcPr>
          <w:p w14:paraId="5CD22BC3" w14:textId="41C77D2B" w:rsidR="00683B19" w:rsidRPr="003130EF" w:rsidRDefault="00683B19" w:rsidP="009A6885">
            <w:pPr>
              <w:spacing w:after="0" w:line="240" w:lineRule="auto"/>
              <w:rPr>
                <w:rFonts w:cs="Times New Roman"/>
                <w:sz w:val="24"/>
                <w:szCs w:val="24"/>
                <w:lang w:val="nl-NL"/>
              </w:rPr>
            </w:pPr>
          </w:p>
        </w:tc>
      </w:tr>
      <w:tr w:rsidR="003130EF" w:rsidRPr="003130EF" w14:paraId="77A948C7" w14:textId="77777777" w:rsidTr="005D7844">
        <w:tc>
          <w:tcPr>
            <w:tcW w:w="5670" w:type="dxa"/>
          </w:tcPr>
          <w:p w14:paraId="619B878E" w14:textId="563D7E56"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67" w:name="dieu_19"/>
            <w:r w:rsidRPr="003130EF">
              <w:rPr>
                <w:b/>
                <w:bCs/>
                <w:sz w:val="28"/>
                <w:szCs w:val="28"/>
                <w:lang w:val="nl-NL"/>
              </w:rPr>
              <w:t>Điều 19. Trách nhiệm người đứng đầu Bộ, cơ quan ngang Bộ, Ủy ban nhân dân tỉnh, thành phố trực thuộc Trung ương</w:t>
            </w:r>
            <w:bookmarkEnd w:id="67"/>
          </w:p>
          <w:p w14:paraId="26AC3A4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Chịu trách nhiệm công bố, tổ chức nhập dữ liệu về thủ tục hành chính đã công bố trên Cơ sở dữ liệu quốc gia về thủ tục hành chính theo quy định tại các </w:t>
            </w:r>
            <w:bookmarkStart w:id="68" w:name="tc_12"/>
            <w:r w:rsidRPr="003130EF">
              <w:rPr>
                <w:sz w:val="28"/>
                <w:szCs w:val="28"/>
                <w:lang w:val="nl-NL"/>
              </w:rPr>
              <w:t>điều 13, 14</w:t>
            </w:r>
            <w:bookmarkEnd w:id="68"/>
            <w:r w:rsidRPr="003130EF">
              <w:rPr>
                <w:sz w:val="28"/>
                <w:szCs w:val="28"/>
                <w:lang w:val="nl-NL"/>
              </w:rPr>
              <w:t>, </w:t>
            </w:r>
            <w:bookmarkStart w:id="69" w:name="tc_13"/>
            <w:r w:rsidRPr="003130EF">
              <w:rPr>
                <w:sz w:val="28"/>
                <w:szCs w:val="28"/>
                <w:lang w:val="nl-NL"/>
              </w:rPr>
              <w:t>15 và 24 của Nghị định này</w:t>
            </w:r>
            <w:bookmarkEnd w:id="69"/>
            <w:r w:rsidRPr="003130EF">
              <w:rPr>
                <w:sz w:val="28"/>
                <w:szCs w:val="28"/>
                <w:lang w:val="nl-NL"/>
              </w:rPr>
              <w:t>; tổ chức thực hiện nghiêm túc các thủ tục hành chính đã công bố công khai trên Cơ sở dữ liệu quốc gia về thủ tục hành chính.</w:t>
            </w:r>
          </w:p>
          <w:p w14:paraId="3844EB5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Kiểm tra, đôn đốc cán bộ, công chức thuộc quyền trong việc thực hiện thủ tục hành chính.</w:t>
            </w:r>
          </w:p>
          <w:p w14:paraId="47056D3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Khen thưởng cán bộ, công chức có thành tích trong thực hiện thủ tục hành chính, kiểm soát thủ tục hành chính hoặc có sáng kiến cải cách thủ tục hành chính.</w:t>
            </w:r>
          </w:p>
          <w:p w14:paraId="363C373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Xử lý nghiêm minh, kịp thời cán bộ, công chức khi có vi phạm trong thực hiện và kiểm soát thủ tục hành chính theo quy định của pháp luật.</w:t>
            </w:r>
          </w:p>
          <w:p w14:paraId="3F2011F3"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5. Cải tiến cách thức, phương pháp thực hiện thủ tục hành chính; kịp thời kiến nghị với cơ quan cấp trên các biện pháp cải cách thủ tục hành chính.</w:t>
            </w:r>
          </w:p>
          <w:p w14:paraId="6B839474" w14:textId="45D5BD9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6. Thực hiện quy định khác của pháp luật.</w:t>
            </w:r>
          </w:p>
        </w:tc>
        <w:tc>
          <w:tcPr>
            <w:tcW w:w="5241" w:type="dxa"/>
          </w:tcPr>
          <w:p w14:paraId="6E47AA20" w14:textId="531C1DAC" w:rsidR="00124C06" w:rsidRPr="003130EF" w:rsidRDefault="00124C06" w:rsidP="00124C06">
            <w:pPr>
              <w:spacing w:after="0" w:line="240" w:lineRule="auto"/>
              <w:rPr>
                <w:b/>
                <w:bCs/>
                <w:sz w:val="28"/>
                <w:szCs w:val="28"/>
                <w:lang w:val="nl-NL"/>
              </w:rPr>
            </w:pPr>
            <w:r w:rsidRPr="003130EF">
              <w:rPr>
                <w:b/>
                <w:bCs/>
                <w:sz w:val="28"/>
                <w:szCs w:val="28"/>
                <w:lang w:val="nl-NL"/>
              </w:rPr>
              <w:lastRenderedPageBreak/>
              <w:t>Sửa đổi tên Điều 19 như sau:</w:t>
            </w:r>
          </w:p>
          <w:p w14:paraId="31E329DE" w14:textId="6D83E0C1" w:rsidR="00683B19" w:rsidRPr="003130EF" w:rsidRDefault="00F74FE8" w:rsidP="00124C06">
            <w:pPr>
              <w:spacing w:after="0" w:line="240" w:lineRule="auto"/>
              <w:rPr>
                <w:rFonts w:cs="Times New Roman"/>
                <w:sz w:val="28"/>
                <w:szCs w:val="28"/>
                <w:lang w:val="nl-NL"/>
              </w:rPr>
            </w:pPr>
            <w:r w:rsidRPr="003130EF">
              <w:rPr>
                <w:sz w:val="28"/>
                <w:szCs w:val="28"/>
              </w:rPr>
              <w:t>Điều 19. Trách nhiệm người đứng đầu Bộ, cơ quan ngang Bộ, Ủy ban nhân dân cấp tỉnh, Ủy ban nhân dân cấp xã (trong trường hợp cấp xã được ban hành TTHC)</w:t>
            </w:r>
          </w:p>
        </w:tc>
        <w:tc>
          <w:tcPr>
            <w:tcW w:w="4677" w:type="dxa"/>
          </w:tcPr>
          <w:p w14:paraId="2EF21295" w14:textId="77777777" w:rsidR="00683B19" w:rsidRPr="003130EF" w:rsidRDefault="00683B19" w:rsidP="009A6885">
            <w:pPr>
              <w:spacing w:after="0" w:line="240" w:lineRule="auto"/>
              <w:rPr>
                <w:rFonts w:cs="Times New Roman"/>
                <w:sz w:val="24"/>
                <w:szCs w:val="24"/>
                <w:lang w:val="nl-NL"/>
              </w:rPr>
            </w:pPr>
          </w:p>
          <w:p w14:paraId="72C9E9B6" w14:textId="33152E6F" w:rsidR="00544DBA" w:rsidRPr="003130EF" w:rsidRDefault="00544DBA" w:rsidP="009A6885">
            <w:pPr>
              <w:spacing w:after="0" w:line="240" w:lineRule="auto"/>
              <w:rPr>
                <w:rFonts w:cs="Times New Roman"/>
                <w:sz w:val="24"/>
                <w:szCs w:val="24"/>
                <w:lang w:val="nl-NL"/>
              </w:rPr>
            </w:pPr>
            <w:r w:rsidRPr="003130EF">
              <w:rPr>
                <w:rFonts w:cs="Times New Roman"/>
                <w:sz w:val="24"/>
                <w:szCs w:val="24"/>
                <w:lang w:val="vi-VN"/>
              </w:rPr>
              <w:t xml:space="preserve">Sửa đổi </w:t>
            </w:r>
            <w:r w:rsidR="00D613F3" w:rsidRPr="003130EF">
              <w:rPr>
                <w:rFonts w:cs="Times New Roman"/>
                <w:sz w:val="24"/>
                <w:szCs w:val="24"/>
                <w:lang w:val="vi-VN"/>
              </w:rPr>
              <w:t xml:space="preserve">tên chủ thể </w:t>
            </w:r>
            <w:r w:rsidR="00CE3AA0" w:rsidRPr="003130EF">
              <w:rPr>
                <w:rFonts w:cs="Times New Roman"/>
                <w:sz w:val="24"/>
                <w:szCs w:val="24"/>
                <w:lang w:val="vi-VN"/>
              </w:rPr>
              <w:t>đ</w:t>
            </w:r>
            <w:r w:rsidR="00CE3AA0" w:rsidRPr="003130EF">
              <w:rPr>
                <w:rFonts w:cs="Times New Roman"/>
                <w:sz w:val="24"/>
                <w:szCs w:val="24"/>
                <w:lang w:val="nl-NL"/>
              </w:rPr>
              <w:t>ể bảo đảm tính linh hoạt trong trường hợp cấp xã được ban hành và công bố thủ tục hành chính.</w:t>
            </w:r>
          </w:p>
        </w:tc>
      </w:tr>
      <w:tr w:rsidR="003130EF" w:rsidRPr="003130EF" w14:paraId="5B229F4A" w14:textId="77777777" w:rsidTr="005D7844">
        <w:tc>
          <w:tcPr>
            <w:tcW w:w="5670" w:type="dxa"/>
          </w:tcPr>
          <w:p w14:paraId="018E3935" w14:textId="14F5B7F4"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0" w:name="dieu_20"/>
            <w:r w:rsidRPr="003130EF">
              <w:rPr>
                <w:b/>
                <w:bCs/>
                <w:sz w:val="28"/>
                <w:szCs w:val="28"/>
                <w:lang w:val="nl-NL"/>
              </w:rPr>
              <w:t>Điều 20. Trách nhiệm của cán bộ, công chức được phân công thực hiện thủ tục hành chính</w:t>
            </w:r>
            <w:bookmarkEnd w:id="70"/>
          </w:p>
          <w:p w14:paraId="4835675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Thực hiện nghiêm túc, đầy đủ nhiệm vụ được giao trong quá trình thực hiện thủ tục hành chính.</w:t>
            </w:r>
          </w:p>
          <w:p w14:paraId="43CB5512"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Phải tạo thuận lợi cho đối tượng thực hiện thủ tục hành chính; có tác phong, thái độ lịch sự, nghiêm túc, khiêm tốn; ngôn ngữ giao tiếp phải chuẩn mực, rõ ràng, mạch lạc trong thực hiện thủ tục hành chính.</w:t>
            </w:r>
          </w:p>
          <w:p w14:paraId="6A8B6343"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Tiếp nhận và giải quyết hồ sơ của cá nhân, tổ chức theo quy định.</w:t>
            </w:r>
          </w:p>
          <w:p w14:paraId="006BE560"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Hướng dẫn tổ chức, cá nhân thực hiện trình tự, hồ sơ hành chính đầy đủ, rõ ràng, chính xác không để tổ chức, cá nhân phải đi lại bổ sung hồ sơ quá hai lần cho một vụ việc, trừ trường hợp tổ chức, cá nhân thực hiện không đúng theo hướng dẫn của cán bộ, công chức được phân công thực hiện thủ tục hành chính.</w:t>
            </w:r>
          </w:p>
          <w:p w14:paraId="464B33C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5. Chấp hành nghiêm túc các quy định của cấp có thẩm quyền về thủ tục hành chính đã được người đứng đầu Bộ, cơ quan ngang Bộ, Ủy ban nhân dân tỉnh, thành phố trực thuộc Trung ương công bố.</w:t>
            </w:r>
          </w:p>
          <w:p w14:paraId="4E0EDB1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6. Chủ động tham mưu, đề xuất, sáng kiến cải tiến việc thực hiện thủ tục hành chính; kịp thời phát hiện, kiến nghị với cơ quan, người có thẩm quyền để sửa đổi, bổ sung, thay đổi hoặc hủy bỏ, bãi bỏ các quy định về thủ tục hành chính không phù hợp, thiếu khả thi.</w:t>
            </w:r>
          </w:p>
          <w:p w14:paraId="2AF91A8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7. Phối hợp với các cơ quan, tổ chức có liên quan trong việc thực hiện thủ tục hành chính.</w:t>
            </w:r>
          </w:p>
          <w:p w14:paraId="19709213" w14:textId="76E0EF5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8. Thực hiện quy định khác của pháp luật.</w:t>
            </w:r>
          </w:p>
        </w:tc>
        <w:tc>
          <w:tcPr>
            <w:tcW w:w="5241" w:type="dxa"/>
          </w:tcPr>
          <w:p w14:paraId="2F34DCB7" w14:textId="77777777" w:rsidR="00F74FE8" w:rsidRPr="003130EF" w:rsidRDefault="00F74FE8" w:rsidP="00F74FE8">
            <w:pPr>
              <w:pStyle w:val="NormalWeb"/>
              <w:shd w:val="clear" w:color="auto" w:fill="FFFFFF"/>
              <w:rPr>
                <w:b/>
                <w:bCs/>
                <w:sz w:val="28"/>
                <w:szCs w:val="28"/>
                <w:lang w:val="nl-NL"/>
              </w:rPr>
            </w:pPr>
            <w:r w:rsidRPr="003130EF">
              <w:rPr>
                <w:b/>
                <w:bCs/>
                <w:sz w:val="28"/>
                <w:szCs w:val="28"/>
                <w:lang w:val="nl-NL"/>
              </w:rPr>
              <w:lastRenderedPageBreak/>
              <w:t xml:space="preserve">Sửa đổi khoản 5 Điều 20 như sau: </w:t>
            </w:r>
          </w:p>
          <w:p w14:paraId="60628175" w14:textId="77777777" w:rsidR="00F74FE8" w:rsidRPr="003130EF" w:rsidRDefault="00F74FE8" w:rsidP="00F74FE8">
            <w:pPr>
              <w:spacing w:after="0" w:line="240" w:lineRule="auto"/>
              <w:rPr>
                <w:sz w:val="28"/>
                <w:szCs w:val="28"/>
                <w:lang w:val="nl-NL"/>
              </w:rPr>
            </w:pPr>
          </w:p>
          <w:p w14:paraId="20BC1CAE" w14:textId="77777777" w:rsidR="00F74FE8" w:rsidRPr="003130EF" w:rsidRDefault="00F74FE8" w:rsidP="00F74FE8">
            <w:pPr>
              <w:spacing w:after="0" w:line="240" w:lineRule="auto"/>
              <w:rPr>
                <w:sz w:val="28"/>
                <w:szCs w:val="28"/>
                <w:lang w:val="nl-NL"/>
              </w:rPr>
            </w:pPr>
          </w:p>
          <w:p w14:paraId="369106FA" w14:textId="77777777" w:rsidR="00F74FE8" w:rsidRPr="003130EF" w:rsidRDefault="00F74FE8" w:rsidP="00F74FE8">
            <w:pPr>
              <w:spacing w:after="0" w:line="240" w:lineRule="auto"/>
              <w:rPr>
                <w:sz w:val="28"/>
                <w:szCs w:val="28"/>
                <w:lang w:val="nl-NL"/>
              </w:rPr>
            </w:pPr>
          </w:p>
          <w:p w14:paraId="5365DB6F" w14:textId="77777777" w:rsidR="00F74FE8" w:rsidRPr="003130EF" w:rsidRDefault="00F74FE8" w:rsidP="00F74FE8">
            <w:pPr>
              <w:spacing w:after="0" w:line="240" w:lineRule="auto"/>
              <w:rPr>
                <w:sz w:val="28"/>
                <w:szCs w:val="28"/>
                <w:lang w:val="nl-NL"/>
              </w:rPr>
            </w:pPr>
          </w:p>
          <w:p w14:paraId="68CA9110" w14:textId="77777777" w:rsidR="00F74FE8" w:rsidRPr="003130EF" w:rsidRDefault="00F74FE8" w:rsidP="00F74FE8">
            <w:pPr>
              <w:spacing w:after="0" w:line="240" w:lineRule="auto"/>
              <w:rPr>
                <w:sz w:val="28"/>
                <w:szCs w:val="28"/>
                <w:lang w:val="nl-NL"/>
              </w:rPr>
            </w:pPr>
          </w:p>
          <w:p w14:paraId="3BAE9474" w14:textId="77777777" w:rsidR="00F74FE8" w:rsidRPr="003130EF" w:rsidRDefault="00F74FE8" w:rsidP="00F74FE8">
            <w:pPr>
              <w:spacing w:after="0" w:line="240" w:lineRule="auto"/>
              <w:rPr>
                <w:sz w:val="28"/>
                <w:szCs w:val="28"/>
                <w:lang w:val="nl-NL"/>
              </w:rPr>
            </w:pPr>
          </w:p>
          <w:p w14:paraId="1CD31708" w14:textId="77777777" w:rsidR="00F74FE8" w:rsidRPr="003130EF" w:rsidRDefault="00F74FE8" w:rsidP="00F74FE8">
            <w:pPr>
              <w:spacing w:after="0" w:line="240" w:lineRule="auto"/>
              <w:rPr>
                <w:sz w:val="28"/>
                <w:szCs w:val="28"/>
                <w:lang w:val="nl-NL"/>
              </w:rPr>
            </w:pPr>
          </w:p>
          <w:p w14:paraId="23A7CB65" w14:textId="77777777" w:rsidR="00F74FE8" w:rsidRPr="003130EF" w:rsidRDefault="00F74FE8" w:rsidP="00F74FE8">
            <w:pPr>
              <w:spacing w:after="0" w:line="240" w:lineRule="auto"/>
              <w:rPr>
                <w:sz w:val="28"/>
                <w:szCs w:val="28"/>
                <w:lang w:val="nl-NL"/>
              </w:rPr>
            </w:pPr>
          </w:p>
          <w:p w14:paraId="6C51D01E" w14:textId="77777777" w:rsidR="00F74FE8" w:rsidRPr="003130EF" w:rsidRDefault="00F74FE8" w:rsidP="00F74FE8">
            <w:pPr>
              <w:spacing w:after="0" w:line="240" w:lineRule="auto"/>
              <w:rPr>
                <w:sz w:val="28"/>
                <w:szCs w:val="28"/>
                <w:lang w:val="nl-NL"/>
              </w:rPr>
            </w:pPr>
          </w:p>
          <w:p w14:paraId="27AB5CE4" w14:textId="77777777" w:rsidR="00F74FE8" w:rsidRPr="003130EF" w:rsidRDefault="00F74FE8" w:rsidP="00F74FE8">
            <w:pPr>
              <w:spacing w:after="0" w:line="240" w:lineRule="auto"/>
              <w:rPr>
                <w:sz w:val="28"/>
                <w:szCs w:val="28"/>
                <w:lang w:val="nl-NL"/>
              </w:rPr>
            </w:pPr>
          </w:p>
          <w:p w14:paraId="3E257184" w14:textId="77777777" w:rsidR="00F74FE8" w:rsidRPr="003130EF" w:rsidRDefault="00F74FE8" w:rsidP="00F74FE8">
            <w:pPr>
              <w:spacing w:after="0" w:line="240" w:lineRule="auto"/>
              <w:rPr>
                <w:sz w:val="28"/>
                <w:szCs w:val="28"/>
                <w:lang w:val="nl-NL"/>
              </w:rPr>
            </w:pPr>
          </w:p>
          <w:p w14:paraId="0A9C4BFE" w14:textId="77777777" w:rsidR="00F74FE8" w:rsidRPr="003130EF" w:rsidRDefault="00F74FE8" w:rsidP="00F74FE8">
            <w:pPr>
              <w:spacing w:after="0" w:line="240" w:lineRule="auto"/>
              <w:rPr>
                <w:sz w:val="28"/>
                <w:szCs w:val="28"/>
                <w:lang w:val="nl-NL"/>
              </w:rPr>
            </w:pPr>
          </w:p>
          <w:p w14:paraId="34ECB70A" w14:textId="77777777" w:rsidR="00F74FE8" w:rsidRPr="003130EF" w:rsidRDefault="00F74FE8" w:rsidP="00F74FE8">
            <w:pPr>
              <w:spacing w:after="0" w:line="240" w:lineRule="auto"/>
              <w:rPr>
                <w:sz w:val="28"/>
                <w:szCs w:val="28"/>
                <w:lang w:val="nl-NL"/>
              </w:rPr>
            </w:pPr>
          </w:p>
          <w:p w14:paraId="779F2395" w14:textId="21532D70" w:rsidR="00683B19" w:rsidRPr="003130EF" w:rsidRDefault="00F74FE8" w:rsidP="00F74FE8">
            <w:pPr>
              <w:spacing w:after="0" w:line="240" w:lineRule="auto"/>
              <w:rPr>
                <w:rFonts w:cs="Times New Roman"/>
                <w:sz w:val="28"/>
                <w:szCs w:val="28"/>
                <w:lang w:val="nl-NL"/>
              </w:rPr>
            </w:pPr>
            <w:r w:rsidRPr="003130EF">
              <w:rPr>
                <w:sz w:val="28"/>
                <w:szCs w:val="28"/>
                <w:lang w:val="nl-NL"/>
              </w:rPr>
              <w:t>5. Chấp hành nghiêm túc các quy định của cấp có thẩm quyền về thủ tục hành chính đã được người đứng đầu Bộ, cơ quan ngang Bộ, Ủy ban nhân dân cấp tỉnh, Ủy ban nhân dân cấp xã (trong trường hợp cấp xã được ban hành TTHC) công bố.</w:t>
            </w:r>
          </w:p>
          <w:p w14:paraId="029BD5F7" w14:textId="2F6C1942" w:rsidR="00124C06" w:rsidRPr="003130EF" w:rsidRDefault="00124C06" w:rsidP="009A6885">
            <w:pPr>
              <w:spacing w:after="0" w:line="240" w:lineRule="auto"/>
              <w:rPr>
                <w:rFonts w:cs="Times New Roman"/>
                <w:sz w:val="28"/>
                <w:szCs w:val="28"/>
                <w:lang w:val="nl-NL"/>
              </w:rPr>
            </w:pPr>
          </w:p>
          <w:p w14:paraId="6111B91E" w14:textId="7FF790F5" w:rsidR="00124C06" w:rsidRPr="003130EF" w:rsidRDefault="00124C06" w:rsidP="009A6885">
            <w:pPr>
              <w:spacing w:after="0" w:line="240" w:lineRule="auto"/>
              <w:rPr>
                <w:rFonts w:cs="Times New Roman"/>
                <w:sz w:val="28"/>
                <w:szCs w:val="28"/>
                <w:lang w:val="nl-NL"/>
              </w:rPr>
            </w:pPr>
          </w:p>
          <w:p w14:paraId="5780F7C5" w14:textId="09AE28A5" w:rsidR="00124C06" w:rsidRPr="003130EF" w:rsidRDefault="00124C06" w:rsidP="009A6885">
            <w:pPr>
              <w:spacing w:after="0" w:line="240" w:lineRule="auto"/>
              <w:rPr>
                <w:rFonts w:cs="Times New Roman"/>
                <w:sz w:val="28"/>
                <w:szCs w:val="28"/>
                <w:lang w:val="nl-NL"/>
              </w:rPr>
            </w:pPr>
          </w:p>
          <w:p w14:paraId="0EA0A691" w14:textId="7D82F2D4" w:rsidR="00CB3645" w:rsidRPr="003130EF" w:rsidRDefault="00CB3645" w:rsidP="009A6885">
            <w:pPr>
              <w:spacing w:after="0" w:line="240" w:lineRule="auto"/>
              <w:rPr>
                <w:rFonts w:cs="Times New Roman"/>
                <w:sz w:val="28"/>
                <w:szCs w:val="28"/>
                <w:lang w:val="nl-NL"/>
              </w:rPr>
            </w:pPr>
            <w:r w:rsidRPr="003130EF">
              <w:rPr>
                <w:sz w:val="28"/>
                <w:szCs w:val="24"/>
                <w:lang w:val="nl-NL"/>
              </w:rPr>
              <w:lastRenderedPageBreak/>
              <w:t xml:space="preserve">6. Chủ động tham mưu, đề xuất, sáng kiến cải tiến việc thực hiện thủ tục hành chính; kịp thời phát hiện, kiến nghị với cơ quan, người có thẩm quyền để sửa đổi, bổ sung, thay đổi hoặc </w:t>
            </w:r>
            <w:r w:rsidRPr="003130EF">
              <w:rPr>
                <w:b/>
                <w:bCs/>
                <w:i/>
                <w:iCs/>
                <w:strike/>
                <w:sz w:val="28"/>
                <w:szCs w:val="24"/>
                <w:lang w:val="nl-NL"/>
              </w:rPr>
              <w:t>hủy bỏ,</w:t>
            </w:r>
            <w:r w:rsidRPr="003130EF">
              <w:rPr>
                <w:sz w:val="28"/>
                <w:szCs w:val="24"/>
                <w:lang w:val="nl-NL"/>
              </w:rPr>
              <w:t xml:space="preserve"> bãi bỏ các quy định về thủ tục hành chính không phù hợp, thiếu khả thi.</w:t>
            </w:r>
          </w:p>
        </w:tc>
        <w:tc>
          <w:tcPr>
            <w:tcW w:w="4677" w:type="dxa"/>
          </w:tcPr>
          <w:p w14:paraId="5B6F2107" w14:textId="77777777" w:rsidR="00683B19" w:rsidRPr="003130EF" w:rsidRDefault="00683B19" w:rsidP="009A6885">
            <w:pPr>
              <w:spacing w:after="0" w:line="240" w:lineRule="auto"/>
              <w:rPr>
                <w:rFonts w:cs="Times New Roman"/>
                <w:sz w:val="24"/>
                <w:szCs w:val="24"/>
                <w:lang w:val="nl-NL"/>
              </w:rPr>
            </w:pPr>
          </w:p>
          <w:p w14:paraId="784DE5B4" w14:textId="77777777" w:rsidR="00D613F3" w:rsidRPr="003130EF" w:rsidRDefault="00D613F3" w:rsidP="009A6885">
            <w:pPr>
              <w:spacing w:after="0" w:line="240" w:lineRule="auto"/>
              <w:rPr>
                <w:rFonts w:cs="Times New Roman"/>
                <w:sz w:val="24"/>
                <w:szCs w:val="24"/>
                <w:lang w:val="nl-NL"/>
              </w:rPr>
            </w:pPr>
          </w:p>
          <w:p w14:paraId="39C4BBCC" w14:textId="77777777" w:rsidR="00D613F3" w:rsidRPr="003130EF" w:rsidRDefault="00D613F3" w:rsidP="009A6885">
            <w:pPr>
              <w:spacing w:after="0" w:line="240" w:lineRule="auto"/>
              <w:rPr>
                <w:rFonts w:cs="Times New Roman"/>
                <w:sz w:val="24"/>
                <w:szCs w:val="24"/>
                <w:lang w:val="nl-NL"/>
              </w:rPr>
            </w:pPr>
          </w:p>
          <w:p w14:paraId="08E09F27" w14:textId="77777777" w:rsidR="00D613F3" w:rsidRPr="003130EF" w:rsidRDefault="00D613F3" w:rsidP="009A6885">
            <w:pPr>
              <w:spacing w:after="0" w:line="240" w:lineRule="auto"/>
              <w:rPr>
                <w:rFonts w:cs="Times New Roman"/>
                <w:sz w:val="24"/>
                <w:szCs w:val="24"/>
                <w:lang w:val="nl-NL"/>
              </w:rPr>
            </w:pPr>
          </w:p>
          <w:p w14:paraId="21D92F61" w14:textId="77777777" w:rsidR="00D613F3" w:rsidRPr="003130EF" w:rsidRDefault="00D613F3" w:rsidP="009A6885">
            <w:pPr>
              <w:spacing w:after="0" w:line="240" w:lineRule="auto"/>
              <w:rPr>
                <w:rFonts w:cs="Times New Roman"/>
                <w:sz w:val="24"/>
                <w:szCs w:val="24"/>
                <w:lang w:val="nl-NL"/>
              </w:rPr>
            </w:pPr>
          </w:p>
          <w:p w14:paraId="0004D96B" w14:textId="77777777" w:rsidR="00D613F3" w:rsidRPr="003130EF" w:rsidRDefault="00D613F3" w:rsidP="009A6885">
            <w:pPr>
              <w:spacing w:after="0" w:line="240" w:lineRule="auto"/>
              <w:rPr>
                <w:rFonts w:cs="Times New Roman"/>
                <w:sz w:val="24"/>
                <w:szCs w:val="24"/>
                <w:lang w:val="nl-NL"/>
              </w:rPr>
            </w:pPr>
          </w:p>
          <w:p w14:paraId="35ACC992" w14:textId="77777777" w:rsidR="00D613F3" w:rsidRPr="003130EF" w:rsidRDefault="00D613F3" w:rsidP="009A6885">
            <w:pPr>
              <w:spacing w:after="0" w:line="240" w:lineRule="auto"/>
              <w:rPr>
                <w:rFonts w:cs="Times New Roman"/>
                <w:sz w:val="24"/>
                <w:szCs w:val="24"/>
                <w:lang w:val="nl-NL"/>
              </w:rPr>
            </w:pPr>
          </w:p>
          <w:p w14:paraId="472F922C" w14:textId="77777777" w:rsidR="00D613F3" w:rsidRPr="003130EF" w:rsidRDefault="00D613F3" w:rsidP="009A6885">
            <w:pPr>
              <w:spacing w:after="0" w:line="240" w:lineRule="auto"/>
              <w:rPr>
                <w:rFonts w:cs="Times New Roman"/>
                <w:sz w:val="24"/>
                <w:szCs w:val="24"/>
                <w:lang w:val="nl-NL"/>
              </w:rPr>
            </w:pPr>
          </w:p>
          <w:p w14:paraId="473147C9" w14:textId="77777777" w:rsidR="00D613F3" w:rsidRPr="003130EF" w:rsidRDefault="00D613F3" w:rsidP="009A6885">
            <w:pPr>
              <w:spacing w:after="0" w:line="240" w:lineRule="auto"/>
              <w:rPr>
                <w:rFonts w:cs="Times New Roman"/>
                <w:sz w:val="24"/>
                <w:szCs w:val="24"/>
                <w:lang w:val="nl-NL"/>
              </w:rPr>
            </w:pPr>
          </w:p>
          <w:p w14:paraId="1D3983A1" w14:textId="77777777" w:rsidR="00D613F3" w:rsidRPr="003130EF" w:rsidRDefault="00D613F3" w:rsidP="009A6885">
            <w:pPr>
              <w:spacing w:after="0" w:line="240" w:lineRule="auto"/>
              <w:rPr>
                <w:rFonts w:cs="Times New Roman"/>
                <w:sz w:val="24"/>
                <w:szCs w:val="24"/>
                <w:lang w:val="nl-NL"/>
              </w:rPr>
            </w:pPr>
          </w:p>
          <w:p w14:paraId="13561C52" w14:textId="77777777" w:rsidR="00D613F3" w:rsidRPr="003130EF" w:rsidRDefault="00D613F3" w:rsidP="009A6885">
            <w:pPr>
              <w:spacing w:after="0" w:line="240" w:lineRule="auto"/>
              <w:rPr>
                <w:rFonts w:cs="Times New Roman"/>
                <w:sz w:val="24"/>
                <w:szCs w:val="24"/>
                <w:lang w:val="nl-NL"/>
              </w:rPr>
            </w:pPr>
          </w:p>
          <w:p w14:paraId="4E6862B8" w14:textId="77777777" w:rsidR="00D613F3" w:rsidRPr="003130EF" w:rsidRDefault="00D613F3" w:rsidP="009A6885">
            <w:pPr>
              <w:spacing w:after="0" w:line="240" w:lineRule="auto"/>
              <w:rPr>
                <w:rFonts w:cs="Times New Roman"/>
                <w:sz w:val="24"/>
                <w:szCs w:val="24"/>
                <w:lang w:val="nl-NL"/>
              </w:rPr>
            </w:pPr>
          </w:p>
          <w:p w14:paraId="37DF713B" w14:textId="77777777" w:rsidR="00D613F3" w:rsidRPr="003130EF" w:rsidRDefault="00D613F3" w:rsidP="009A6885">
            <w:pPr>
              <w:spacing w:after="0" w:line="240" w:lineRule="auto"/>
              <w:rPr>
                <w:rFonts w:cs="Times New Roman"/>
                <w:sz w:val="24"/>
                <w:szCs w:val="24"/>
                <w:lang w:val="nl-NL"/>
              </w:rPr>
            </w:pPr>
          </w:p>
          <w:p w14:paraId="4A3E8197" w14:textId="77777777" w:rsidR="00D613F3" w:rsidRPr="003130EF" w:rsidRDefault="00D613F3" w:rsidP="009A6885">
            <w:pPr>
              <w:spacing w:after="0" w:line="240" w:lineRule="auto"/>
              <w:rPr>
                <w:rFonts w:cs="Times New Roman"/>
                <w:sz w:val="24"/>
                <w:szCs w:val="24"/>
                <w:lang w:val="nl-NL"/>
              </w:rPr>
            </w:pPr>
          </w:p>
          <w:p w14:paraId="6A20DD37" w14:textId="77777777" w:rsidR="00D613F3" w:rsidRPr="003130EF" w:rsidRDefault="00D613F3" w:rsidP="009A6885">
            <w:pPr>
              <w:spacing w:after="0" w:line="240" w:lineRule="auto"/>
              <w:rPr>
                <w:rFonts w:cs="Times New Roman"/>
                <w:sz w:val="24"/>
                <w:szCs w:val="24"/>
                <w:lang w:val="nl-NL"/>
              </w:rPr>
            </w:pPr>
          </w:p>
          <w:p w14:paraId="0E6C9BFF" w14:textId="77777777" w:rsidR="00D613F3" w:rsidRPr="003130EF" w:rsidRDefault="00D613F3" w:rsidP="009A6885">
            <w:pPr>
              <w:spacing w:after="0" w:line="240" w:lineRule="auto"/>
              <w:rPr>
                <w:rFonts w:cs="Times New Roman"/>
                <w:sz w:val="24"/>
                <w:szCs w:val="24"/>
                <w:lang w:val="nl-NL"/>
              </w:rPr>
            </w:pPr>
          </w:p>
          <w:p w14:paraId="343A059A" w14:textId="77777777" w:rsidR="00D613F3" w:rsidRPr="003130EF" w:rsidRDefault="00D613F3" w:rsidP="009A6885">
            <w:pPr>
              <w:spacing w:after="0" w:line="240" w:lineRule="auto"/>
              <w:rPr>
                <w:rFonts w:cs="Times New Roman"/>
                <w:sz w:val="24"/>
                <w:szCs w:val="24"/>
                <w:lang w:val="nl-NL"/>
              </w:rPr>
            </w:pPr>
          </w:p>
          <w:p w14:paraId="5D070950" w14:textId="77777777" w:rsidR="00D613F3" w:rsidRPr="003130EF" w:rsidRDefault="00D613F3" w:rsidP="009A6885">
            <w:pPr>
              <w:spacing w:after="0" w:line="240" w:lineRule="auto"/>
              <w:rPr>
                <w:rFonts w:cs="Times New Roman"/>
                <w:sz w:val="24"/>
                <w:szCs w:val="24"/>
                <w:lang w:val="nl-NL"/>
              </w:rPr>
            </w:pPr>
          </w:p>
          <w:p w14:paraId="4422BCFA" w14:textId="3B71D8BD" w:rsidR="00D613F3" w:rsidRPr="003130EF" w:rsidRDefault="00D613F3" w:rsidP="009A6885">
            <w:pPr>
              <w:spacing w:after="0" w:line="240" w:lineRule="auto"/>
              <w:rPr>
                <w:rFonts w:cs="Times New Roman"/>
                <w:sz w:val="24"/>
                <w:szCs w:val="24"/>
                <w:lang w:val="nl-NL"/>
              </w:rPr>
            </w:pPr>
            <w:r w:rsidRPr="003130EF">
              <w:rPr>
                <w:rFonts w:cs="Times New Roman"/>
                <w:sz w:val="24"/>
                <w:szCs w:val="24"/>
                <w:lang w:val="vi-VN"/>
              </w:rPr>
              <w:t>Sửa đổi tên chủ thể phù hợp với tên gọi theo Luật Tổ chức chính quyền địa phương năm 2025 và thay đổi của Nghị định này về thẩm quyền công bố TTHC.</w:t>
            </w:r>
          </w:p>
        </w:tc>
      </w:tr>
      <w:tr w:rsidR="003130EF" w:rsidRPr="003130EF" w14:paraId="1B57B87B" w14:textId="77777777" w:rsidTr="005D7844">
        <w:tc>
          <w:tcPr>
            <w:tcW w:w="5670" w:type="dxa"/>
          </w:tcPr>
          <w:p w14:paraId="6E64231A" w14:textId="09B412FD"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1" w:name="dieu_21"/>
            <w:r w:rsidRPr="003130EF">
              <w:rPr>
                <w:b/>
                <w:bCs/>
                <w:sz w:val="28"/>
                <w:szCs w:val="28"/>
                <w:lang w:val="nl-NL"/>
              </w:rPr>
              <w:t>Điều 21. Quyền và nghĩa vụ của đối tượng thực hiện thủ tục hành chính</w:t>
            </w:r>
            <w:bookmarkEnd w:id="71"/>
          </w:p>
          <w:p w14:paraId="12A3837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Thực hiện đầy đủ các quy định về thủ tục hành chính.</w:t>
            </w:r>
          </w:p>
          <w:p w14:paraId="25F78982"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Từ chối thực hiện những yêu cầu không được quy định trong thủ tục hành chính hoặc chưa được công khai theo quy định.</w:t>
            </w:r>
          </w:p>
          <w:p w14:paraId="2462FDD2"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Chịu trách nhiệm về tính hợp pháp, chính xác của các giấy tờ có trong hồ sơ và cung cấp đầy đủ thông tin có liên quan.</w:t>
            </w:r>
          </w:p>
          <w:p w14:paraId="04B0209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Không được cản trở hoạt động thực hiện thủ tục hành chính của cơ quan nhà nước, người có thẩm quyền.</w:t>
            </w:r>
          </w:p>
          <w:p w14:paraId="73DFA070"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5. Không hối lộ hoặc dùng các thủ đoạn khác để lừa dối cơ quan nhà nước, người có thẩm quyền trong thực hiện thủ tục hành chính.</w:t>
            </w:r>
          </w:p>
          <w:p w14:paraId="651AE97D"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xml:space="preserve">6. Giám sát việc thực hiện thủ tục hành chính; phản ánh, kiến nghị với cơ quan nhà nước, người có thẩm quyền về những bất hợp lý của thủ tục </w:t>
            </w:r>
            <w:r w:rsidRPr="003130EF">
              <w:rPr>
                <w:sz w:val="28"/>
                <w:szCs w:val="28"/>
                <w:lang w:val="nl-NL"/>
              </w:rPr>
              <w:lastRenderedPageBreak/>
              <w:t>hành chính và các hành vi vi phạm của cán bộ, công chức trong thực hiện thủ tục hành chính.</w:t>
            </w:r>
          </w:p>
          <w:p w14:paraId="547C438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7. Khiếu nại, tố cáo, khởi kiện các quyết định hành chính và hành vi hành chính theo quy định của pháp luật.</w:t>
            </w:r>
          </w:p>
          <w:p w14:paraId="3E37EAE3"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8. Trực tiếp hoặc ủy quyền cho người đại diện hợp pháp của mình tham gia thực hiện thủ tục hành chính theo quy định của pháp luật.</w:t>
            </w:r>
          </w:p>
          <w:p w14:paraId="350613C3" w14:textId="382D61A8"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9. Thực hiện quy định khác của pháp luật.</w:t>
            </w:r>
          </w:p>
        </w:tc>
        <w:tc>
          <w:tcPr>
            <w:tcW w:w="5241" w:type="dxa"/>
          </w:tcPr>
          <w:p w14:paraId="4530E0BA" w14:textId="77777777" w:rsidR="00683B19" w:rsidRPr="003130EF" w:rsidRDefault="00683B19" w:rsidP="009A6885">
            <w:pPr>
              <w:spacing w:after="0" w:line="240" w:lineRule="auto"/>
              <w:rPr>
                <w:rFonts w:cs="Times New Roman"/>
                <w:sz w:val="28"/>
                <w:szCs w:val="28"/>
                <w:lang w:val="nl-NL"/>
              </w:rPr>
            </w:pPr>
          </w:p>
        </w:tc>
        <w:tc>
          <w:tcPr>
            <w:tcW w:w="4677" w:type="dxa"/>
          </w:tcPr>
          <w:p w14:paraId="7F2A24F2" w14:textId="77777777" w:rsidR="00683B19" w:rsidRPr="003130EF" w:rsidRDefault="00683B19" w:rsidP="009A6885">
            <w:pPr>
              <w:spacing w:after="0" w:line="240" w:lineRule="auto"/>
              <w:rPr>
                <w:rFonts w:cs="Times New Roman"/>
                <w:sz w:val="24"/>
                <w:szCs w:val="24"/>
                <w:lang w:val="nl-NL"/>
              </w:rPr>
            </w:pPr>
          </w:p>
        </w:tc>
      </w:tr>
      <w:tr w:rsidR="003130EF" w:rsidRPr="003130EF" w14:paraId="2055D08A" w14:textId="77777777" w:rsidTr="005D7844">
        <w:tc>
          <w:tcPr>
            <w:tcW w:w="5670" w:type="dxa"/>
          </w:tcPr>
          <w:p w14:paraId="5E658177" w14:textId="1B2A0456"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2" w:name="dieu_22"/>
            <w:r w:rsidRPr="003130EF">
              <w:rPr>
                <w:b/>
                <w:bCs/>
                <w:sz w:val="28"/>
                <w:szCs w:val="28"/>
                <w:lang w:val="nl-NL"/>
              </w:rPr>
              <w:t>Điều 22. Phản ánh, kiến nghị về thủ tục hành chính trong quá trình thực hiện</w:t>
            </w:r>
            <w:bookmarkEnd w:id="72"/>
          </w:p>
          <w:p w14:paraId="7724AD09"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Mọi cá nhân, tổ chức có quyền phản ánh, kiến nghị về thủ tục hành chính và việc thực hiện thủ tục hành chính.</w:t>
            </w:r>
          </w:p>
          <w:p w14:paraId="550F274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Việc tiếp nhận, xử lý phản ánh, kiến nghị về thủ tục hành chính được thực hiện theo quy định tại pháp luật về tiếp nhận, xử lý phản ánh, kiến nghị của cá nhân, tổ chức về quy định hành chính.</w:t>
            </w:r>
          </w:p>
          <w:p w14:paraId="7329B040" w14:textId="5EE6A560"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w:t>
            </w:r>
            <w:bookmarkStart w:id="73" w:name="_ftnref36"/>
            <w:bookmarkEnd w:id="73"/>
            <w:r w:rsidRPr="003130EF">
              <w:rPr>
                <w:sz w:val="28"/>
                <w:szCs w:val="28"/>
                <w:lang w:val="nl-NL"/>
              </w:rPr>
              <w:t> Văn phòng Chính phủ</w:t>
            </w:r>
            <w:bookmarkStart w:id="74" w:name="_ftnref37"/>
            <w:bookmarkEnd w:id="74"/>
            <w:r w:rsidR="007252CB" w:rsidRPr="003130EF">
              <w:rPr>
                <w:sz w:val="28"/>
                <w:szCs w:val="28"/>
                <w:lang w:val="nl-NL"/>
              </w:rPr>
              <w:t xml:space="preserve"> </w:t>
            </w:r>
            <w:r w:rsidRPr="003130EF">
              <w:rPr>
                <w:sz w:val="28"/>
                <w:szCs w:val="28"/>
                <w:lang w:val="nl-NL"/>
              </w:rPr>
              <w:t>chịu trách nhiệm thiết lập, duy trì hoạt động của cổng thông tin phản ánh, kiến nghị, kết quả giải quyết về thủ tục hành chính trên Cơ sở dữ liệu quốc gia về thủ tục hành chính và chủ động tổ chức lấy ý kiến cá nhân, tổ chức về thủ tục hành chính quy định trong dự án, dự thảo văn bản quy phạm pháp luật do cơ quan chủ trì soạn thảo gửi lấy ý kiến theo quy định tại </w:t>
            </w:r>
            <w:bookmarkStart w:id="75" w:name="tc_14"/>
            <w:r w:rsidRPr="003130EF">
              <w:rPr>
                <w:sz w:val="28"/>
                <w:szCs w:val="28"/>
                <w:lang w:val="nl-NL"/>
              </w:rPr>
              <w:t>Khoản 2 Điều 9 của Nghị định này</w:t>
            </w:r>
            <w:bookmarkEnd w:id="75"/>
            <w:r w:rsidRPr="003130EF">
              <w:rPr>
                <w:sz w:val="28"/>
                <w:szCs w:val="28"/>
                <w:lang w:val="nl-NL"/>
              </w:rPr>
              <w:t>.</w:t>
            </w:r>
          </w:p>
        </w:tc>
        <w:tc>
          <w:tcPr>
            <w:tcW w:w="5241" w:type="dxa"/>
          </w:tcPr>
          <w:p w14:paraId="1F5ACDE7" w14:textId="2418A9D2" w:rsidR="00F74FE8" w:rsidRPr="003130EF" w:rsidRDefault="00F74FE8" w:rsidP="00F74FE8">
            <w:pPr>
              <w:pStyle w:val="NormalWeb"/>
              <w:shd w:val="clear" w:color="auto" w:fill="FFFFFF"/>
              <w:spacing w:before="0" w:beforeAutospacing="0" w:after="0" w:afterAutospacing="0"/>
              <w:jc w:val="both"/>
              <w:rPr>
                <w:b/>
                <w:bCs/>
                <w:sz w:val="28"/>
                <w:szCs w:val="28"/>
                <w:lang w:val="nl-NL"/>
              </w:rPr>
            </w:pPr>
            <w:r w:rsidRPr="003130EF">
              <w:rPr>
                <w:b/>
                <w:bCs/>
                <w:sz w:val="28"/>
                <w:szCs w:val="28"/>
                <w:lang w:val="nl-NL"/>
              </w:rPr>
              <w:t xml:space="preserve">Sửa đổi khoản 2 Điều 22 như sau: </w:t>
            </w:r>
          </w:p>
          <w:p w14:paraId="6137B208" w14:textId="30B5C775"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48B19238" w14:textId="5F434974"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3365E28C" w14:textId="66B0F4EA"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2DB0AFF7" w14:textId="6E5B7357"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4564BDED" w14:textId="44D70789"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0848F5D4" w14:textId="720B7E6F"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3DFE5FE9" w14:textId="62B24396"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6BD7B871" w14:textId="77777777" w:rsidR="00F74FE8" w:rsidRPr="003130EF" w:rsidRDefault="00F74FE8" w:rsidP="00F74FE8">
            <w:pPr>
              <w:pStyle w:val="NormalWeb"/>
              <w:shd w:val="clear" w:color="auto" w:fill="FFFFFF"/>
              <w:spacing w:before="0" w:beforeAutospacing="0" w:after="0" w:afterAutospacing="0"/>
              <w:jc w:val="both"/>
              <w:rPr>
                <w:b/>
                <w:bCs/>
                <w:sz w:val="28"/>
                <w:szCs w:val="28"/>
                <w:lang w:val="nl-NL"/>
              </w:rPr>
            </w:pPr>
          </w:p>
          <w:p w14:paraId="215B7433" w14:textId="1B35368E" w:rsidR="007252CB" w:rsidRPr="003130EF" w:rsidRDefault="00F74FE8" w:rsidP="00F74FE8">
            <w:pPr>
              <w:pStyle w:val="NormalWeb"/>
              <w:shd w:val="clear" w:color="auto" w:fill="FFFFFF"/>
              <w:spacing w:before="0" w:beforeAutospacing="0" w:after="0" w:afterAutospacing="0"/>
              <w:jc w:val="both"/>
              <w:rPr>
                <w:sz w:val="28"/>
                <w:szCs w:val="28"/>
                <w:lang w:val="nl-NL"/>
              </w:rPr>
            </w:pPr>
            <w:r w:rsidRPr="003130EF">
              <w:rPr>
                <w:sz w:val="28"/>
                <w:szCs w:val="28"/>
                <w:lang w:val="nl-NL"/>
              </w:rPr>
              <w:t>2. Văn phòng Chính phủ chịu trách nhiệm thiết lập, duy trì hoạt động của Hê thống thông tin tiếp nhận</w:t>
            </w:r>
            <w:r w:rsidRPr="003130EF">
              <w:rPr>
                <w:sz w:val="28"/>
                <w:szCs w:val="28"/>
              </w:rPr>
              <w:t>, xử lý phản ánh kiến nghị trên Cổng Dịch vụ công quốc gia và chủ động tổ chức lấy ý kiến cá nhân, tổ chức về thủ tục hành chính quy định trong dự án, dự thảo văn bản quy phạm pháp luật do cơ quan chủ trì soạn thảo gửi lấy ý kiến theo quy định tại Khoản 2 Điều 9 của Nghị định này.</w:t>
            </w:r>
          </w:p>
        </w:tc>
        <w:tc>
          <w:tcPr>
            <w:tcW w:w="4677" w:type="dxa"/>
          </w:tcPr>
          <w:p w14:paraId="4AFA8FA9" w14:textId="77777777" w:rsidR="00683B19" w:rsidRPr="003130EF" w:rsidRDefault="00683B19" w:rsidP="009A6885">
            <w:pPr>
              <w:spacing w:after="0" w:line="240" w:lineRule="auto"/>
              <w:rPr>
                <w:rFonts w:cs="Times New Roman"/>
                <w:sz w:val="24"/>
                <w:szCs w:val="24"/>
                <w:lang w:val="nl-NL"/>
              </w:rPr>
            </w:pPr>
          </w:p>
          <w:p w14:paraId="307ED1FC" w14:textId="77777777" w:rsidR="00853D1B" w:rsidRPr="003130EF" w:rsidRDefault="00853D1B" w:rsidP="009A6885">
            <w:pPr>
              <w:spacing w:after="0" w:line="240" w:lineRule="auto"/>
              <w:rPr>
                <w:rFonts w:cs="Times New Roman"/>
                <w:sz w:val="24"/>
                <w:szCs w:val="24"/>
                <w:lang w:val="nl-NL"/>
              </w:rPr>
            </w:pPr>
          </w:p>
          <w:p w14:paraId="1FC62B01" w14:textId="77777777" w:rsidR="00853D1B" w:rsidRPr="003130EF" w:rsidRDefault="00853D1B" w:rsidP="009A6885">
            <w:pPr>
              <w:spacing w:after="0" w:line="240" w:lineRule="auto"/>
              <w:rPr>
                <w:rFonts w:cs="Times New Roman"/>
                <w:sz w:val="24"/>
                <w:szCs w:val="24"/>
                <w:lang w:val="nl-NL"/>
              </w:rPr>
            </w:pPr>
          </w:p>
          <w:p w14:paraId="306F7339" w14:textId="77777777" w:rsidR="00853D1B" w:rsidRPr="003130EF" w:rsidRDefault="00853D1B" w:rsidP="009A6885">
            <w:pPr>
              <w:spacing w:after="0" w:line="240" w:lineRule="auto"/>
              <w:rPr>
                <w:rFonts w:cs="Times New Roman"/>
                <w:sz w:val="24"/>
                <w:szCs w:val="24"/>
                <w:lang w:val="nl-NL"/>
              </w:rPr>
            </w:pPr>
          </w:p>
          <w:p w14:paraId="373958CC" w14:textId="77777777" w:rsidR="00853D1B" w:rsidRPr="003130EF" w:rsidRDefault="00853D1B" w:rsidP="009A6885">
            <w:pPr>
              <w:spacing w:after="0" w:line="240" w:lineRule="auto"/>
              <w:rPr>
                <w:rFonts w:cs="Times New Roman"/>
                <w:sz w:val="24"/>
                <w:szCs w:val="24"/>
                <w:lang w:val="nl-NL"/>
              </w:rPr>
            </w:pPr>
          </w:p>
          <w:p w14:paraId="4375CE5E" w14:textId="77777777" w:rsidR="00853D1B" w:rsidRPr="003130EF" w:rsidRDefault="00853D1B" w:rsidP="009A6885">
            <w:pPr>
              <w:spacing w:after="0" w:line="240" w:lineRule="auto"/>
              <w:rPr>
                <w:rFonts w:cs="Times New Roman"/>
                <w:sz w:val="24"/>
                <w:szCs w:val="24"/>
                <w:lang w:val="nl-NL"/>
              </w:rPr>
            </w:pPr>
          </w:p>
          <w:p w14:paraId="14AB9C5D" w14:textId="77777777" w:rsidR="00853D1B" w:rsidRPr="003130EF" w:rsidRDefault="00853D1B" w:rsidP="009A6885">
            <w:pPr>
              <w:spacing w:after="0" w:line="240" w:lineRule="auto"/>
              <w:rPr>
                <w:rFonts w:cs="Times New Roman"/>
                <w:sz w:val="24"/>
                <w:szCs w:val="24"/>
                <w:lang w:val="nl-NL"/>
              </w:rPr>
            </w:pPr>
          </w:p>
          <w:p w14:paraId="396988CE" w14:textId="77777777" w:rsidR="00853D1B" w:rsidRPr="003130EF" w:rsidRDefault="00853D1B" w:rsidP="009A6885">
            <w:pPr>
              <w:spacing w:after="0" w:line="240" w:lineRule="auto"/>
              <w:rPr>
                <w:rFonts w:cs="Times New Roman"/>
                <w:sz w:val="24"/>
                <w:szCs w:val="24"/>
                <w:lang w:val="nl-NL"/>
              </w:rPr>
            </w:pPr>
          </w:p>
          <w:p w14:paraId="6BA529A4" w14:textId="77777777" w:rsidR="00853D1B" w:rsidRPr="003130EF" w:rsidRDefault="00853D1B" w:rsidP="009A6885">
            <w:pPr>
              <w:spacing w:after="0" w:line="240" w:lineRule="auto"/>
              <w:rPr>
                <w:rFonts w:cs="Times New Roman"/>
                <w:sz w:val="24"/>
                <w:szCs w:val="24"/>
                <w:lang w:val="nl-NL"/>
              </w:rPr>
            </w:pPr>
          </w:p>
          <w:p w14:paraId="1223159F" w14:textId="77777777" w:rsidR="00853D1B" w:rsidRPr="003130EF" w:rsidRDefault="00853D1B" w:rsidP="009A6885">
            <w:pPr>
              <w:spacing w:after="0" w:line="240" w:lineRule="auto"/>
              <w:rPr>
                <w:rFonts w:cs="Times New Roman"/>
                <w:sz w:val="24"/>
                <w:szCs w:val="24"/>
                <w:lang w:val="nl-NL"/>
              </w:rPr>
            </w:pPr>
          </w:p>
          <w:p w14:paraId="30C5311A" w14:textId="77777777" w:rsidR="00853D1B" w:rsidRPr="003130EF" w:rsidRDefault="00853D1B" w:rsidP="009A6885">
            <w:pPr>
              <w:spacing w:after="0" w:line="240" w:lineRule="auto"/>
              <w:rPr>
                <w:rFonts w:cs="Times New Roman"/>
                <w:sz w:val="24"/>
                <w:szCs w:val="24"/>
                <w:lang w:val="nl-NL"/>
              </w:rPr>
            </w:pPr>
          </w:p>
          <w:p w14:paraId="4C858033" w14:textId="0FB76785" w:rsidR="00853D1B" w:rsidRPr="003130EF" w:rsidRDefault="00853D1B" w:rsidP="009A6885">
            <w:pPr>
              <w:spacing w:after="0" w:line="240" w:lineRule="auto"/>
              <w:rPr>
                <w:rFonts w:cs="Times New Roman"/>
                <w:sz w:val="24"/>
                <w:szCs w:val="24"/>
                <w:lang w:val="nl-NL"/>
              </w:rPr>
            </w:pPr>
            <w:r w:rsidRPr="003130EF">
              <w:rPr>
                <w:rFonts w:cs="Times New Roman"/>
                <w:sz w:val="24"/>
                <w:szCs w:val="24"/>
                <w:lang w:val="nl-NL"/>
              </w:rPr>
              <w:t xml:space="preserve">Sửa đổi tên gọi phù hợp với tên các hợp phần của Cổng Dịch vụ công quốc gia quy định tại khoản 2 Điều 5 Quyết định số 31/2021/QĐ-TTg </w:t>
            </w:r>
          </w:p>
        </w:tc>
      </w:tr>
      <w:tr w:rsidR="003130EF" w:rsidRPr="003130EF" w14:paraId="704AF652" w14:textId="77777777" w:rsidTr="005D7844">
        <w:tc>
          <w:tcPr>
            <w:tcW w:w="5670" w:type="dxa"/>
          </w:tcPr>
          <w:p w14:paraId="2F40F7B4" w14:textId="40194096"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6" w:name="chuong_4"/>
            <w:r w:rsidRPr="003130EF">
              <w:rPr>
                <w:b/>
                <w:bCs/>
                <w:sz w:val="28"/>
                <w:szCs w:val="28"/>
                <w:lang w:val="nl-NL"/>
              </w:rPr>
              <w:t>Chương IV</w:t>
            </w:r>
            <w:bookmarkEnd w:id="76"/>
          </w:p>
          <w:p w14:paraId="6A6B8EF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7" w:name="chuong_4_name"/>
            <w:r w:rsidRPr="003130EF">
              <w:rPr>
                <w:b/>
                <w:bCs/>
                <w:sz w:val="28"/>
                <w:szCs w:val="28"/>
                <w:lang w:val="nl-NL"/>
              </w:rPr>
              <w:lastRenderedPageBreak/>
              <w:t>CƠ SỞ DỮ LIỆU QUỐC GIA VỀ THỦ TỤC HÀNH CHÍNH</w:t>
            </w:r>
            <w:bookmarkEnd w:id="77"/>
          </w:p>
          <w:p w14:paraId="3B58FDD0"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78" w:name="dieu_23"/>
            <w:r w:rsidRPr="003130EF">
              <w:rPr>
                <w:b/>
                <w:bCs/>
                <w:sz w:val="28"/>
                <w:szCs w:val="28"/>
                <w:lang w:val="nl-NL"/>
              </w:rPr>
              <w:t>Điều 23. Điều kiện đăng tải thủ tục hành chính trên Cơ sở dữ liệu quốc gia về thủ tục hành chính</w:t>
            </w:r>
            <w:bookmarkEnd w:id="78"/>
          </w:p>
          <w:p w14:paraId="6C94863E" w14:textId="5A7A92B0"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Thủ tục hành chính được đăng tải trên Cơ sở dữ liệu quốc gia là các thủ tục hành chính được Bộ trưởng, Thủ trưởng cơ quan ngang Bộ, Chủ tịch Ủy ban nhân dân tỉnh, thành phố trực thuộc Trung ương công bố theo quy định tại các </w:t>
            </w:r>
            <w:bookmarkStart w:id="79" w:name="tc_15"/>
            <w:r w:rsidRPr="003130EF">
              <w:rPr>
                <w:sz w:val="28"/>
                <w:szCs w:val="28"/>
                <w:lang w:val="nl-NL"/>
              </w:rPr>
              <w:t>Điều 13, 14 và 15 của Nghị định này</w:t>
            </w:r>
            <w:bookmarkEnd w:id="79"/>
            <w:r w:rsidRPr="003130EF">
              <w:rPr>
                <w:sz w:val="28"/>
                <w:szCs w:val="28"/>
                <w:lang w:val="nl-NL"/>
              </w:rPr>
              <w:t>.</w:t>
            </w:r>
          </w:p>
        </w:tc>
        <w:tc>
          <w:tcPr>
            <w:tcW w:w="5241" w:type="dxa"/>
          </w:tcPr>
          <w:p w14:paraId="4434A38D" w14:textId="77777777" w:rsidR="00683B19" w:rsidRPr="003130EF" w:rsidRDefault="00683B19" w:rsidP="009A6885">
            <w:pPr>
              <w:spacing w:after="0" w:line="240" w:lineRule="auto"/>
              <w:rPr>
                <w:rFonts w:cs="Times New Roman"/>
                <w:sz w:val="28"/>
                <w:szCs w:val="28"/>
                <w:lang w:val="nl-NL"/>
              </w:rPr>
            </w:pPr>
          </w:p>
          <w:p w14:paraId="0AE983BE" w14:textId="77777777" w:rsidR="007252CB" w:rsidRPr="003130EF" w:rsidRDefault="007252CB" w:rsidP="009A6885">
            <w:pPr>
              <w:spacing w:after="0" w:line="240" w:lineRule="auto"/>
              <w:rPr>
                <w:rFonts w:cs="Times New Roman"/>
                <w:sz w:val="28"/>
                <w:szCs w:val="28"/>
                <w:lang w:val="nl-NL"/>
              </w:rPr>
            </w:pPr>
          </w:p>
          <w:p w14:paraId="4B49C48C" w14:textId="77777777" w:rsidR="007252CB" w:rsidRPr="003130EF" w:rsidRDefault="007252CB" w:rsidP="009A6885">
            <w:pPr>
              <w:spacing w:after="0" w:line="240" w:lineRule="auto"/>
              <w:rPr>
                <w:rFonts w:cs="Times New Roman"/>
                <w:sz w:val="28"/>
                <w:szCs w:val="28"/>
                <w:lang w:val="nl-NL"/>
              </w:rPr>
            </w:pPr>
          </w:p>
          <w:p w14:paraId="170270CE" w14:textId="77777777" w:rsidR="00F74FE8" w:rsidRPr="003130EF" w:rsidRDefault="00F74FE8" w:rsidP="009A6885">
            <w:pPr>
              <w:spacing w:after="0" w:line="240" w:lineRule="auto"/>
              <w:rPr>
                <w:b/>
                <w:bCs/>
                <w:sz w:val="28"/>
                <w:szCs w:val="28"/>
              </w:rPr>
            </w:pPr>
            <w:r w:rsidRPr="003130EF">
              <w:rPr>
                <w:b/>
                <w:bCs/>
                <w:sz w:val="28"/>
                <w:szCs w:val="28"/>
              </w:rPr>
              <w:t>Sửa đổi Điều 23 như sau:</w:t>
            </w:r>
          </w:p>
          <w:p w14:paraId="18EEE300" w14:textId="72C7D9BD" w:rsidR="007252CB" w:rsidRPr="003130EF" w:rsidRDefault="00662DAB" w:rsidP="009A6885">
            <w:pPr>
              <w:spacing w:after="0" w:line="240" w:lineRule="auto"/>
              <w:rPr>
                <w:rFonts w:cs="Times New Roman"/>
                <w:sz w:val="28"/>
                <w:szCs w:val="28"/>
                <w:lang w:val="nl-NL"/>
              </w:rPr>
            </w:pPr>
            <w:r w:rsidRPr="003130EF">
              <w:rPr>
                <w:sz w:val="28"/>
                <w:szCs w:val="28"/>
              </w:rPr>
              <w:t>Thủ tục hành chính được đăng tải trên Cơ sở dữ liệu quốc gia về thủ tục hành chính là các thủ tục hành chính được Bộ trưởng, Thủ trưởng cơ quan ngang Bộ, Chủ tịch Ủy ban nhân dân cấp tỉnh, Chủ tịch Ủy ban nhân dân cấp xã (trong trường hợp cấp xã được ban hành TTHC) công bố theo quy định tại các Điều 13, 14 và 15 của Nghị định này</w:t>
            </w:r>
            <w:r w:rsidR="00F74FE8" w:rsidRPr="003130EF">
              <w:rPr>
                <w:sz w:val="28"/>
                <w:szCs w:val="28"/>
              </w:rPr>
              <w:t>.</w:t>
            </w:r>
          </w:p>
        </w:tc>
        <w:tc>
          <w:tcPr>
            <w:tcW w:w="4677" w:type="dxa"/>
          </w:tcPr>
          <w:p w14:paraId="259E1F72" w14:textId="77777777" w:rsidR="00683B19" w:rsidRPr="003130EF" w:rsidRDefault="00683B19" w:rsidP="009A6885">
            <w:pPr>
              <w:spacing w:after="0" w:line="240" w:lineRule="auto"/>
              <w:rPr>
                <w:rFonts w:cs="Times New Roman"/>
                <w:sz w:val="24"/>
                <w:szCs w:val="24"/>
                <w:lang w:val="nl-NL"/>
              </w:rPr>
            </w:pPr>
          </w:p>
          <w:p w14:paraId="4BD60C2B" w14:textId="77777777" w:rsidR="00476506" w:rsidRPr="003130EF" w:rsidRDefault="00476506" w:rsidP="009A6885">
            <w:pPr>
              <w:spacing w:after="0" w:line="240" w:lineRule="auto"/>
              <w:rPr>
                <w:rFonts w:cs="Times New Roman"/>
                <w:sz w:val="24"/>
                <w:szCs w:val="24"/>
                <w:lang w:val="nl-NL"/>
              </w:rPr>
            </w:pPr>
          </w:p>
          <w:p w14:paraId="524B4144" w14:textId="77777777" w:rsidR="00476506" w:rsidRPr="003130EF" w:rsidRDefault="00476506" w:rsidP="009A6885">
            <w:pPr>
              <w:spacing w:after="0" w:line="240" w:lineRule="auto"/>
              <w:rPr>
                <w:rFonts w:cs="Times New Roman"/>
                <w:sz w:val="24"/>
                <w:szCs w:val="24"/>
                <w:lang w:val="nl-NL"/>
              </w:rPr>
            </w:pPr>
          </w:p>
          <w:p w14:paraId="0948CE96" w14:textId="77777777" w:rsidR="00476506" w:rsidRPr="003130EF" w:rsidRDefault="00476506" w:rsidP="009A6885">
            <w:pPr>
              <w:spacing w:after="0" w:line="240" w:lineRule="auto"/>
              <w:rPr>
                <w:rFonts w:cs="Times New Roman"/>
                <w:sz w:val="24"/>
                <w:szCs w:val="24"/>
                <w:lang w:val="nl-NL"/>
              </w:rPr>
            </w:pPr>
          </w:p>
          <w:p w14:paraId="6AFB5D5E" w14:textId="77777777" w:rsidR="00476506" w:rsidRPr="003130EF" w:rsidRDefault="00476506" w:rsidP="009A6885">
            <w:pPr>
              <w:spacing w:after="0" w:line="240" w:lineRule="auto"/>
              <w:rPr>
                <w:rFonts w:cs="Times New Roman"/>
                <w:sz w:val="24"/>
                <w:szCs w:val="24"/>
                <w:lang w:val="nl-NL"/>
              </w:rPr>
            </w:pPr>
          </w:p>
          <w:p w14:paraId="4839D78F" w14:textId="4DDE5396" w:rsidR="00476506" w:rsidRPr="003130EF" w:rsidRDefault="00476506" w:rsidP="00476506">
            <w:pPr>
              <w:spacing w:after="0" w:line="240" w:lineRule="auto"/>
              <w:rPr>
                <w:rFonts w:cs="Times New Roman"/>
                <w:sz w:val="24"/>
                <w:szCs w:val="24"/>
                <w:lang w:val="nl-NL"/>
              </w:rPr>
            </w:pPr>
            <w:r w:rsidRPr="003130EF">
              <w:rPr>
                <w:rFonts w:cs="Times New Roman"/>
                <w:sz w:val="24"/>
                <w:szCs w:val="24"/>
                <w:lang w:val="nl-NL"/>
              </w:rPr>
              <w:t>Bổ sung quy định trách nhiệm đăng tải TTHC trên Cơ sở dữ liệu quốc gia của Chủ tịch UBND cấp xã phù hợp, thống nhất với nội dung sửa đổi tại khoản 1 Điều 8.</w:t>
            </w:r>
          </w:p>
          <w:p w14:paraId="1F872ED3" w14:textId="4929FDD3" w:rsidR="00476506" w:rsidRPr="003130EF" w:rsidRDefault="00476506" w:rsidP="009A6885">
            <w:pPr>
              <w:spacing w:after="0" w:line="240" w:lineRule="auto"/>
              <w:rPr>
                <w:rFonts w:cs="Times New Roman"/>
                <w:sz w:val="24"/>
                <w:szCs w:val="24"/>
                <w:lang w:val="nl-NL"/>
              </w:rPr>
            </w:pPr>
          </w:p>
        </w:tc>
      </w:tr>
      <w:tr w:rsidR="003130EF" w:rsidRPr="003130EF" w14:paraId="56F0151F" w14:textId="77777777" w:rsidTr="005D7844">
        <w:tc>
          <w:tcPr>
            <w:tcW w:w="5670" w:type="dxa"/>
          </w:tcPr>
          <w:p w14:paraId="0EC5CA74" w14:textId="658D4A1E"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80" w:name="dieu_24"/>
            <w:r w:rsidRPr="003130EF">
              <w:rPr>
                <w:b/>
                <w:bCs/>
                <w:sz w:val="28"/>
                <w:szCs w:val="28"/>
                <w:lang w:val="nl-NL"/>
              </w:rPr>
              <w:lastRenderedPageBreak/>
              <w:t>Điều 24. Nhập, đăng tải công khai thủ tục hành chính đã công bố</w:t>
            </w:r>
            <w:bookmarkStart w:id="81" w:name="_ftnref38"/>
            <w:bookmarkEnd w:id="80"/>
            <w:bookmarkEnd w:id="81"/>
          </w:p>
          <w:p w14:paraId="54F47F2F" w14:textId="524CA36F"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Bộ trưởng, Thủ trưởng cơ quan ngang Bộ, Chủ tịch Ủy ban nhân dân tỉnh, thành phố trực thuộc Trung ương chịu trách nhiệm tổ chức việc nhập, đăng tải công khai các thủ tục hành chính và văn bản quy định về thủ tục hành chính đã được công bố vào Cơ sở dữ liệu quốc gia về thủ tục hành chính; đồng thời chịu trách nhiệm về tính chính xác của thủ tục hành chính trên Cơ sở dữ liệu quốc gia về thủ tục hành chính.</w:t>
            </w:r>
          </w:p>
          <w:p w14:paraId="6126C25F" w14:textId="77777777" w:rsidR="00EB15C1" w:rsidRPr="003130EF" w:rsidRDefault="00EB15C1" w:rsidP="009A6885">
            <w:pPr>
              <w:pStyle w:val="NormalWeb"/>
              <w:shd w:val="clear" w:color="auto" w:fill="FFFFFF"/>
              <w:spacing w:before="0" w:beforeAutospacing="0" w:after="0" w:afterAutospacing="0"/>
              <w:jc w:val="both"/>
              <w:rPr>
                <w:sz w:val="28"/>
                <w:szCs w:val="28"/>
                <w:lang w:val="nl-NL"/>
              </w:rPr>
            </w:pPr>
          </w:p>
          <w:p w14:paraId="75481D5B" w14:textId="083F80F6"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xml:space="preserve">2. Thời hạn nhập, đăng tải công khai thủ tục hành chính đã công bố vào Cơ sở dữ liệu quốc gia về thủ tục hành chính chậm nhất là 10 ngày làm việc kể từ ngày ký quyết định công bố của Bộ trưởng, Thủ trưởng cơ quan ngang Bộ; 05 ngày làm việc kể từ ngày ký quyết định công bố của Chủ tịch </w:t>
            </w:r>
            <w:r w:rsidRPr="003130EF">
              <w:rPr>
                <w:sz w:val="28"/>
                <w:szCs w:val="28"/>
                <w:lang w:val="nl-NL"/>
              </w:rPr>
              <w:lastRenderedPageBreak/>
              <w:t>Ủy ban nhân dân tỉnh, thành phố trực thuộc Trung ương; 02 ngày làm việc kể từ ngày ký quyết định công bố thủ tục hành chính trong văn bản quy phạm pháp luật được ban hành theo trình tự, thủ tục rút gọn có hiệu lực kể từ ngày thông qua hoặc ký ban hành.</w:t>
            </w:r>
          </w:p>
        </w:tc>
        <w:tc>
          <w:tcPr>
            <w:tcW w:w="5241" w:type="dxa"/>
          </w:tcPr>
          <w:p w14:paraId="0319080E" w14:textId="1CBA5DA4" w:rsidR="00EB15C1" w:rsidRPr="003130EF" w:rsidRDefault="00F74FE8" w:rsidP="00EB15C1">
            <w:pPr>
              <w:pStyle w:val="NormalWeb"/>
              <w:shd w:val="clear" w:color="auto" w:fill="FFFFFF"/>
              <w:spacing w:before="0" w:beforeAutospacing="0" w:after="0" w:afterAutospacing="0"/>
              <w:jc w:val="both"/>
              <w:rPr>
                <w:sz w:val="28"/>
                <w:szCs w:val="28"/>
                <w:lang w:val="nl-NL"/>
              </w:rPr>
            </w:pPr>
            <w:r w:rsidRPr="003130EF">
              <w:rPr>
                <w:b/>
                <w:bCs/>
                <w:sz w:val="28"/>
                <w:szCs w:val="28"/>
              </w:rPr>
              <w:lastRenderedPageBreak/>
              <w:t>Sửa đổi Điều 24 như sau:</w:t>
            </w:r>
          </w:p>
          <w:p w14:paraId="724CC40F" w14:textId="77777777" w:rsidR="00662DAB" w:rsidRPr="003130EF" w:rsidRDefault="00F74FE8" w:rsidP="00662DAB">
            <w:pPr>
              <w:spacing w:after="0" w:line="240" w:lineRule="auto"/>
              <w:rPr>
                <w:sz w:val="28"/>
                <w:szCs w:val="28"/>
                <w:lang w:val="nl-NL"/>
              </w:rPr>
            </w:pPr>
            <w:r w:rsidRPr="003130EF">
              <w:rPr>
                <w:sz w:val="28"/>
                <w:szCs w:val="28"/>
                <w:lang w:val="nl-NL"/>
              </w:rPr>
              <w:t xml:space="preserve">1. Bộ trưởng, Thủ trưởng cơ quan ngang Bộ, Chủ tịch Ủy ban nhân dân cấp tỉnh, Chủ tịch Ủy ban nhân dân cấp xã (trong trường hợp cấp xã được ban hành TTHC) chịu trách nhiệm tổ chức cập nhật đầy đủ, chính xác thủ tục hành chính theo đúng Quyết định đã được công bố vào Cơ sở dữ liệu quốc gia về thủ tục </w:t>
            </w:r>
            <w:r w:rsidR="00662DAB" w:rsidRPr="003130EF">
              <w:rPr>
                <w:sz w:val="28"/>
                <w:szCs w:val="28"/>
                <w:lang w:val="nl-NL"/>
              </w:rPr>
              <w:t xml:space="preserve">Thời hạn cập nhật thủ tục hành chính do Bộ trưởng, Thủ trưởng cơ quan ngang Bộ công bố vào Cơ sở dữ liệu quốc gia về thủ tục hành chính chậm nhất là 10 ngày làm việc kể từ ngày ký quyết định công bố của Bộ trưởng, Thủ trưởng cơ quan ngang Bộ; 03 ngày làm việc tính đến ngày quy định về thủ tục hành chính có hiệu lực thi hành do Ủy ban nhân dân cấp tỉnh, Ủy ban nhân dân cấp xã (trong trường hợp cấp xã được ban hành TTHC) </w:t>
            </w:r>
            <w:r w:rsidR="00662DAB" w:rsidRPr="003130EF">
              <w:rPr>
                <w:sz w:val="28"/>
                <w:szCs w:val="28"/>
                <w:lang w:val="nl-NL"/>
              </w:rPr>
              <w:lastRenderedPageBreak/>
              <w:t xml:space="preserve">hoặc Bộ, cơ quan ngang Bộ được giao nhiệm vụ hoặc ủy quyền ban hành văn bản hướng dẫn thực hiện thủ tục giải quyết công việc cho cá nhân, tổ chức công bố; cùng thời điểm với quyết định công bố thủ tục hành chính trong văn bản quy phạm pháp luật được ban hành theo trình tự, thủ tục rút gọn </w:t>
            </w:r>
            <w:r w:rsidR="00662DAB" w:rsidRPr="003130EF">
              <w:rPr>
                <w:b/>
                <w:i/>
                <w:sz w:val="28"/>
                <w:szCs w:val="28"/>
                <w:lang w:val="nl-NL"/>
              </w:rPr>
              <w:t>hoặc trong trường hợp đặc biệt</w:t>
            </w:r>
            <w:r w:rsidR="00662DAB" w:rsidRPr="003130EF">
              <w:rPr>
                <w:sz w:val="28"/>
                <w:szCs w:val="28"/>
                <w:lang w:val="nl-NL"/>
              </w:rPr>
              <w:t xml:space="preserve"> có hiệu lực kể từ ngày thông qua hoặc ký ban hành.</w:t>
            </w:r>
          </w:p>
          <w:p w14:paraId="6A9B2A29" w14:textId="060A6425" w:rsidR="00683B19" w:rsidRPr="003130EF" w:rsidRDefault="00662DAB" w:rsidP="00662DAB">
            <w:pPr>
              <w:spacing w:after="0" w:line="240" w:lineRule="auto"/>
              <w:rPr>
                <w:rFonts w:cs="Times New Roman"/>
                <w:sz w:val="28"/>
                <w:szCs w:val="28"/>
                <w:lang w:val="nl-NL"/>
              </w:rPr>
            </w:pPr>
            <w:r w:rsidRPr="003130EF">
              <w:rPr>
                <w:sz w:val="28"/>
                <w:szCs w:val="28"/>
                <w:lang w:val="nl-NL"/>
              </w:rPr>
              <w:t>3. Thủ tục hành chính phải được công khai cùng thời điểm quy định thủ tục hành chính có hiệu lực</w:t>
            </w:r>
          </w:p>
        </w:tc>
        <w:tc>
          <w:tcPr>
            <w:tcW w:w="4677" w:type="dxa"/>
          </w:tcPr>
          <w:p w14:paraId="63CE86BD" w14:textId="77777777" w:rsidR="00B35FE0" w:rsidRPr="003130EF" w:rsidRDefault="00B35FE0" w:rsidP="009A6885">
            <w:pPr>
              <w:spacing w:after="0" w:line="240" w:lineRule="auto"/>
              <w:rPr>
                <w:rFonts w:cs="Times New Roman"/>
                <w:sz w:val="24"/>
                <w:szCs w:val="24"/>
                <w:lang w:val="nl-NL"/>
              </w:rPr>
            </w:pPr>
          </w:p>
          <w:p w14:paraId="65FFCEAE" w14:textId="69B2BDA4" w:rsidR="00853D1B" w:rsidRPr="003130EF" w:rsidRDefault="00476506" w:rsidP="009A6885">
            <w:pPr>
              <w:spacing w:after="0" w:line="240" w:lineRule="auto"/>
              <w:rPr>
                <w:rFonts w:cs="Times New Roman"/>
                <w:sz w:val="24"/>
                <w:szCs w:val="24"/>
                <w:lang w:val="nl-NL"/>
              </w:rPr>
            </w:pPr>
            <w:r w:rsidRPr="003130EF">
              <w:rPr>
                <w:rFonts w:cs="Times New Roman"/>
                <w:sz w:val="24"/>
                <w:szCs w:val="24"/>
                <w:lang w:val="nl-NL"/>
              </w:rPr>
              <w:t>- Bổ sung quy định trách nhiệm đăng tải TTHC trên Cơ sở dữ liệu quốc gia của Chủ tịch UBND cấp xã phù hợp, thống nhất với nội dung sửa đổi tại khoản 1 Điều 8.</w:t>
            </w:r>
          </w:p>
          <w:p w14:paraId="6FA7F10C" w14:textId="77777777" w:rsidR="00853D1B" w:rsidRPr="003130EF" w:rsidRDefault="00853D1B" w:rsidP="009A6885">
            <w:pPr>
              <w:spacing w:after="0" w:line="240" w:lineRule="auto"/>
              <w:rPr>
                <w:rFonts w:cs="Times New Roman"/>
                <w:sz w:val="24"/>
                <w:szCs w:val="24"/>
                <w:lang w:val="nl-NL"/>
              </w:rPr>
            </w:pPr>
          </w:p>
          <w:p w14:paraId="177CE7AE" w14:textId="0529CD7A" w:rsidR="00853D1B" w:rsidRPr="003130EF" w:rsidRDefault="00476506" w:rsidP="009A6885">
            <w:pPr>
              <w:spacing w:after="0" w:line="240" w:lineRule="auto"/>
              <w:rPr>
                <w:rFonts w:cs="Times New Roman"/>
                <w:sz w:val="24"/>
                <w:szCs w:val="24"/>
                <w:lang w:val="nl-NL"/>
              </w:rPr>
            </w:pPr>
            <w:r w:rsidRPr="003130EF">
              <w:rPr>
                <w:rFonts w:cs="Times New Roman"/>
                <w:sz w:val="24"/>
                <w:szCs w:val="24"/>
                <w:lang w:val="nl-NL"/>
              </w:rPr>
              <w:t xml:space="preserve">- </w:t>
            </w:r>
            <w:r w:rsidR="00853D1B" w:rsidRPr="003130EF">
              <w:rPr>
                <w:rFonts w:cs="Times New Roman"/>
                <w:sz w:val="24"/>
                <w:szCs w:val="24"/>
                <w:lang w:val="nl-NL"/>
              </w:rPr>
              <w:t xml:space="preserve">Sửa đổi để phù hợp, thống nhất với quy định </w:t>
            </w:r>
            <w:r w:rsidR="005C10B2" w:rsidRPr="003130EF">
              <w:rPr>
                <w:rFonts w:cs="Times New Roman"/>
                <w:sz w:val="24"/>
                <w:szCs w:val="24"/>
                <w:lang w:val="nl-NL"/>
              </w:rPr>
              <w:t xml:space="preserve">về </w:t>
            </w:r>
            <w:r w:rsidR="00853D1B" w:rsidRPr="003130EF">
              <w:rPr>
                <w:rFonts w:cs="Times New Roman"/>
                <w:sz w:val="24"/>
                <w:szCs w:val="24"/>
                <w:lang w:val="nl-NL"/>
              </w:rPr>
              <w:t>quyết định công bố TTHC và phù hợp với điều kiện mới với sự hỗ trợ của công nghệ</w:t>
            </w:r>
            <w:r w:rsidR="005B17CD" w:rsidRPr="003130EF">
              <w:rPr>
                <w:rFonts w:cs="Times New Roman"/>
                <w:sz w:val="24"/>
                <w:szCs w:val="24"/>
                <w:lang w:val="nl-NL"/>
              </w:rPr>
              <w:t>, dẫn tới thay đổi về quy trình công khai TTHC.</w:t>
            </w:r>
          </w:p>
          <w:p w14:paraId="3EACEB87" w14:textId="77777777" w:rsidR="00853D1B" w:rsidRPr="003130EF" w:rsidRDefault="00853D1B" w:rsidP="009A6885">
            <w:pPr>
              <w:spacing w:after="0" w:line="240" w:lineRule="auto"/>
              <w:rPr>
                <w:rFonts w:cs="Times New Roman"/>
                <w:sz w:val="24"/>
                <w:szCs w:val="24"/>
                <w:lang w:val="nl-NL"/>
              </w:rPr>
            </w:pPr>
          </w:p>
          <w:p w14:paraId="10E1F422" w14:textId="77777777" w:rsidR="00853D1B" w:rsidRPr="003130EF" w:rsidRDefault="00853D1B" w:rsidP="009A6885">
            <w:pPr>
              <w:spacing w:after="0" w:line="240" w:lineRule="auto"/>
              <w:rPr>
                <w:rFonts w:cs="Times New Roman"/>
                <w:sz w:val="24"/>
                <w:szCs w:val="24"/>
                <w:lang w:val="nl-NL"/>
              </w:rPr>
            </w:pPr>
          </w:p>
          <w:p w14:paraId="3576F0FD" w14:textId="77777777" w:rsidR="00853D1B" w:rsidRPr="003130EF" w:rsidRDefault="00853D1B" w:rsidP="009A6885">
            <w:pPr>
              <w:spacing w:after="0" w:line="240" w:lineRule="auto"/>
              <w:rPr>
                <w:rFonts w:cs="Times New Roman"/>
                <w:sz w:val="24"/>
                <w:szCs w:val="24"/>
                <w:lang w:val="nl-NL"/>
              </w:rPr>
            </w:pPr>
          </w:p>
          <w:p w14:paraId="5DAD5BB5" w14:textId="475F7E23" w:rsidR="00853D1B" w:rsidRPr="003130EF" w:rsidRDefault="00853D1B" w:rsidP="009A6885">
            <w:pPr>
              <w:spacing w:after="0" w:line="240" w:lineRule="auto"/>
              <w:rPr>
                <w:rFonts w:cs="Times New Roman"/>
                <w:sz w:val="24"/>
                <w:szCs w:val="24"/>
                <w:lang w:val="nl-NL"/>
              </w:rPr>
            </w:pPr>
          </w:p>
        </w:tc>
      </w:tr>
      <w:tr w:rsidR="003130EF" w:rsidRPr="003130EF" w14:paraId="1393BCBE" w14:textId="77777777" w:rsidTr="005D7844">
        <w:tc>
          <w:tcPr>
            <w:tcW w:w="5670" w:type="dxa"/>
          </w:tcPr>
          <w:p w14:paraId="3B2B9982" w14:textId="5829CFE1"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82" w:name="dieu_25"/>
            <w:r w:rsidRPr="003130EF">
              <w:rPr>
                <w:b/>
                <w:bCs/>
                <w:sz w:val="28"/>
                <w:szCs w:val="28"/>
                <w:lang w:val="nl-NL"/>
              </w:rPr>
              <w:t>Điều 25. Giá trị của thủ tục hành chính và văn bản quy phạm pháp luật có quy định về thủ tục hành chính trên Cơ sở dữ liệu quốc gia</w:t>
            </w:r>
            <w:bookmarkEnd w:id="82"/>
          </w:p>
          <w:p w14:paraId="12ACDDE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Thủ tục hành chính và các văn bản quy định về thủ tục hành chính hoặc văn bản có liên quan về thủ tục hành chính được đăng tải trên Cơ sở dữ liệu quốc gia về thủ tục hành chính có giá trị thi hành và được bảo đảm thi hành.</w:t>
            </w:r>
          </w:p>
          <w:p w14:paraId="082BAD26" w14:textId="2283F3CD"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Mẫu đơn, mẫu tờ khai hành chính đăng tải kèm theo thủ tục hành chính trên Cơ sở dữ liệu quốc gia về thủ tục hành chính có giá trị ngang bằng với mẫu đơn, mẫu tờ khai hành chính do cơ quan thực hiện thủ tục hành chính cung cấp trực tiếp.</w:t>
            </w:r>
          </w:p>
        </w:tc>
        <w:tc>
          <w:tcPr>
            <w:tcW w:w="5241" w:type="dxa"/>
          </w:tcPr>
          <w:p w14:paraId="0E9E41E1" w14:textId="77777777" w:rsidR="00683B19" w:rsidRPr="003130EF" w:rsidRDefault="00683B19" w:rsidP="009A6885">
            <w:pPr>
              <w:spacing w:after="0" w:line="240" w:lineRule="auto"/>
              <w:rPr>
                <w:rFonts w:cs="Times New Roman"/>
                <w:sz w:val="28"/>
                <w:szCs w:val="28"/>
                <w:lang w:val="nl-NL"/>
              </w:rPr>
            </w:pPr>
          </w:p>
        </w:tc>
        <w:tc>
          <w:tcPr>
            <w:tcW w:w="4677" w:type="dxa"/>
          </w:tcPr>
          <w:p w14:paraId="68521B9E" w14:textId="77777777" w:rsidR="00683B19" w:rsidRPr="003130EF" w:rsidRDefault="00683B19" w:rsidP="009A6885">
            <w:pPr>
              <w:spacing w:after="0" w:line="240" w:lineRule="auto"/>
              <w:rPr>
                <w:rFonts w:cs="Times New Roman"/>
                <w:sz w:val="24"/>
                <w:szCs w:val="24"/>
                <w:lang w:val="nl-NL"/>
              </w:rPr>
            </w:pPr>
          </w:p>
        </w:tc>
      </w:tr>
      <w:tr w:rsidR="003130EF" w:rsidRPr="003130EF" w14:paraId="1DD6AD7A" w14:textId="77777777" w:rsidTr="005D7844">
        <w:tc>
          <w:tcPr>
            <w:tcW w:w="5670" w:type="dxa"/>
          </w:tcPr>
          <w:p w14:paraId="13C71E16" w14:textId="659E82BB"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83" w:name="dieu_26"/>
            <w:r w:rsidRPr="003130EF">
              <w:rPr>
                <w:b/>
                <w:bCs/>
                <w:sz w:val="28"/>
                <w:szCs w:val="28"/>
                <w:lang w:val="nl-NL"/>
              </w:rPr>
              <w:t>Điều 26. Trách nhiệm quản lý Cơ sở dữ liệu quốc gia về thủ tục hành chính</w:t>
            </w:r>
            <w:bookmarkEnd w:id="83"/>
          </w:p>
          <w:p w14:paraId="58D9E3AB" w14:textId="418A5326"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w:t>
            </w:r>
            <w:bookmarkStart w:id="84" w:name="_ftnref39"/>
            <w:bookmarkEnd w:id="84"/>
            <w:r w:rsidRPr="003130EF">
              <w:rPr>
                <w:sz w:val="28"/>
                <w:szCs w:val="28"/>
                <w:lang w:val="nl-NL"/>
              </w:rPr>
              <w:t> Văn phòng Chính phủ</w:t>
            </w:r>
            <w:bookmarkStart w:id="85" w:name="_ftnref40"/>
            <w:bookmarkEnd w:id="85"/>
            <w:r w:rsidRPr="003130EF">
              <w:rPr>
                <w:sz w:val="28"/>
                <w:szCs w:val="28"/>
                <w:lang w:val="nl-NL"/>
              </w:rPr>
              <w:t xml:space="preserve"> có trách nhiệm chủ trì, phối hợp với các Bộ, ngành, địa phương xây </w:t>
            </w:r>
            <w:r w:rsidRPr="003130EF">
              <w:rPr>
                <w:sz w:val="28"/>
                <w:szCs w:val="28"/>
                <w:lang w:val="nl-NL"/>
              </w:rPr>
              <w:lastRenderedPageBreak/>
              <w:t>dựng và duy trì Cơ sở dữ liệu quốc gia về thủ tục hành chính; hướng dẫn, rà soát, đánh giá, kiểm tra việc nhập, đăng tải công khai, khai thác và quản lý dữ liệu thủ tục hành chính trên Cơ sở dữ liệu quốc gia về thủ tục hành chính.</w:t>
            </w:r>
          </w:p>
          <w:p w14:paraId="3A00015F" w14:textId="2F792105"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w:t>
            </w:r>
            <w:bookmarkStart w:id="86" w:name="_ftnref41"/>
            <w:bookmarkEnd w:id="86"/>
            <w:r w:rsidRPr="003130EF">
              <w:rPr>
                <w:sz w:val="28"/>
                <w:szCs w:val="28"/>
                <w:lang w:val="nl-NL"/>
              </w:rPr>
              <w:t> Bộ, cơ quan ngang Bộ, Ủy ban nhân dân tỉnh, thành phố trực thuộc Trung ương có trách nhiệm quản lý tài khoản đăng nhập, kiểm duyệt, đăng tải, kiểm tra, rà soát dữ liệu thủ tục hành chính; bảo đảm tính thống nhất, đồng bộ giữa thủ tục hành chính được đăng tải trên Cơ sở dữ liệu quốc gia, thủ tục hành chính được đăng tải trên Cổng thông tin điện tử của Bộ, ngành, địa phương và thủ tục hành chính được công khai tại nơi tiếp nhận, giải quyết thủ tục hành chính.</w:t>
            </w:r>
          </w:p>
          <w:p w14:paraId="2D4162B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Bộ trưởng, Thủ trưởng cơ quan ngang Bộ, Chủ tịch Ủy ban nhân dân tỉnh, thành phố trực thuộc Trung ương có trách nhiệm chỉ đạo việc tạo đường kết nối giữa trang tin điện tử của Bộ, cơ quan ngang Bộ và Ủy ban nhân dân tỉnh, thành phố trực thuộc Trung ương với Cơ sở dữ liệu quốc gia về thủ tục hành chính.</w:t>
            </w:r>
          </w:p>
          <w:p w14:paraId="4074F214"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Cơ sở dữ liệu quốc gia về thủ tục hành chính bao gồm các nội dung cơ bản sau đây:</w:t>
            </w:r>
          </w:p>
          <w:p w14:paraId="6177BCC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Thủ tục hành chính hiện đang được thực hiện trên phạm vi toàn quốc hoặc trên địa bàn của tỉnh, thành phố trực thuộc Trung ương;</w:t>
            </w:r>
          </w:p>
          <w:p w14:paraId="49933F5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Thủ tục hành chính đã bị hủy bỏ hoặc bãi bỏ;</w:t>
            </w:r>
          </w:p>
          <w:p w14:paraId="30F1ED42"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c) Các văn bản quy định về thủ tục hành chính và các văn bản quy định có liên quan đến thủ tục hành chính;</w:t>
            </w:r>
          </w:p>
          <w:p w14:paraId="4C27D21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d) Cổng tham vấn về thủ tục hành chính và việc thực hiện thủ tục hành chính quy định tại </w:t>
            </w:r>
            <w:bookmarkStart w:id="87" w:name="tc_16"/>
            <w:r w:rsidRPr="003130EF">
              <w:rPr>
                <w:sz w:val="28"/>
                <w:szCs w:val="28"/>
                <w:lang w:val="nl-NL"/>
              </w:rPr>
              <w:t>khoản 2 Điều 22 của Nghị định này</w:t>
            </w:r>
            <w:bookmarkEnd w:id="87"/>
            <w:r w:rsidRPr="003130EF">
              <w:rPr>
                <w:sz w:val="28"/>
                <w:szCs w:val="28"/>
                <w:lang w:val="nl-NL"/>
              </w:rPr>
              <w:t>;</w:t>
            </w:r>
          </w:p>
          <w:p w14:paraId="2EB3C9B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đ) Nội dung khác theo quyết định của Thủ tướng Chính phủ.</w:t>
            </w:r>
          </w:p>
          <w:p w14:paraId="148FC601" w14:textId="61E2D96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5. Cơ sở dữ liệu quốc gia về thủ tục hành chính phải bảo đảm dễ dàng, tiện lợi cho người sử dụng trong việc tìm kiếm, tra cứu, khai thác.</w:t>
            </w:r>
          </w:p>
        </w:tc>
        <w:tc>
          <w:tcPr>
            <w:tcW w:w="5241" w:type="dxa"/>
          </w:tcPr>
          <w:p w14:paraId="2B9C5DA2" w14:textId="77777777" w:rsidR="00683B19" w:rsidRPr="003130EF" w:rsidRDefault="003D2BAA" w:rsidP="009A6885">
            <w:pPr>
              <w:spacing w:after="0" w:line="240" w:lineRule="auto"/>
              <w:rPr>
                <w:b/>
                <w:bCs/>
                <w:sz w:val="28"/>
                <w:szCs w:val="28"/>
              </w:rPr>
            </w:pPr>
            <w:r w:rsidRPr="003130EF">
              <w:rPr>
                <w:b/>
                <w:bCs/>
                <w:sz w:val="28"/>
                <w:szCs w:val="28"/>
              </w:rPr>
              <w:lastRenderedPageBreak/>
              <w:t>Sửa đổi, bổ sung khoản 1 Điều 26 như sau:</w:t>
            </w:r>
          </w:p>
          <w:p w14:paraId="41BD8562" w14:textId="77777777" w:rsidR="003D2BAA" w:rsidRPr="003130EF" w:rsidRDefault="003D2BAA" w:rsidP="009A6885">
            <w:pPr>
              <w:spacing w:after="0" w:line="240" w:lineRule="auto"/>
              <w:rPr>
                <w:rFonts w:cs="Times New Roman"/>
                <w:sz w:val="28"/>
                <w:szCs w:val="28"/>
                <w:lang w:val="nl-NL"/>
              </w:rPr>
            </w:pPr>
          </w:p>
          <w:p w14:paraId="6AABD4A6" w14:textId="391C44E4" w:rsidR="003D2BAA" w:rsidRPr="003130EF" w:rsidRDefault="001D1998" w:rsidP="009A6885">
            <w:pPr>
              <w:spacing w:after="0" w:line="240" w:lineRule="auto"/>
              <w:rPr>
                <w:rFonts w:cs="Times New Roman"/>
                <w:sz w:val="28"/>
                <w:szCs w:val="28"/>
                <w:lang w:val="nl-NL"/>
              </w:rPr>
            </w:pPr>
            <w:r w:rsidRPr="003130EF">
              <w:rPr>
                <w:sz w:val="28"/>
                <w:szCs w:val="28"/>
              </w:rPr>
              <w:t xml:space="preserve">1. </w:t>
            </w:r>
            <w:r w:rsidR="003D2BAA" w:rsidRPr="003130EF">
              <w:rPr>
                <w:sz w:val="28"/>
                <w:szCs w:val="28"/>
              </w:rPr>
              <w:t xml:space="preserve">Văn phòng Chính phủ có trách nhiệm chủ trì, phối hợp với các Bộ, ngành, địa phương </w:t>
            </w:r>
            <w:r w:rsidR="003D2BAA" w:rsidRPr="003130EF">
              <w:rPr>
                <w:sz w:val="28"/>
                <w:szCs w:val="28"/>
              </w:rPr>
              <w:lastRenderedPageBreak/>
              <w:t>xây dựng, cập nhật, duy trì và khai thác sử dụng Cơ sở dữ liệu quốc gia về thủ tục hành chính; hướng dẫn, rà soát, đánh giá, kiểm tra việc cập nhật, công khai và quản lý dữ liệu thủ tục hành chính trên Cơ sở dữ liệu quốc gia về thủ tục hành chính.</w:t>
            </w:r>
          </w:p>
        </w:tc>
        <w:tc>
          <w:tcPr>
            <w:tcW w:w="4677" w:type="dxa"/>
          </w:tcPr>
          <w:p w14:paraId="03016BB6" w14:textId="77777777" w:rsidR="00B35FE0" w:rsidRPr="003130EF" w:rsidRDefault="00B35FE0" w:rsidP="009A6885">
            <w:pPr>
              <w:spacing w:after="0" w:line="240" w:lineRule="auto"/>
              <w:rPr>
                <w:rFonts w:cs="Times New Roman"/>
                <w:sz w:val="24"/>
                <w:szCs w:val="24"/>
                <w:lang w:val="nl-NL"/>
              </w:rPr>
            </w:pPr>
          </w:p>
          <w:p w14:paraId="22F7C533" w14:textId="77777777" w:rsidR="001D1998" w:rsidRPr="003130EF" w:rsidRDefault="001D1998" w:rsidP="009A6885">
            <w:pPr>
              <w:spacing w:after="0" w:line="240" w:lineRule="auto"/>
              <w:rPr>
                <w:rFonts w:cs="Times New Roman"/>
                <w:sz w:val="24"/>
                <w:szCs w:val="24"/>
                <w:lang w:val="nl-NL"/>
              </w:rPr>
            </w:pPr>
          </w:p>
          <w:p w14:paraId="55167F08" w14:textId="77777777" w:rsidR="001D1998" w:rsidRPr="003130EF" w:rsidRDefault="001D1998" w:rsidP="009A6885">
            <w:pPr>
              <w:spacing w:after="0" w:line="240" w:lineRule="auto"/>
              <w:rPr>
                <w:rFonts w:cs="Times New Roman"/>
                <w:sz w:val="24"/>
                <w:szCs w:val="24"/>
                <w:lang w:val="nl-NL"/>
              </w:rPr>
            </w:pPr>
          </w:p>
          <w:p w14:paraId="5D09DEA9" w14:textId="477811FF" w:rsidR="001D1998" w:rsidRPr="003130EF" w:rsidRDefault="001D1998" w:rsidP="009A6885">
            <w:pPr>
              <w:spacing w:after="0" w:line="240" w:lineRule="auto"/>
              <w:rPr>
                <w:rFonts w:cs="Times New Roman"/>
                <w:sz w:val="24"/>
                <w:szCs w:val="24"/>
                <w:lang w:val="nl-NL"/>
              </w:rPr>
            </w:pPr>
            <w:r w:rsidRPr="003130EF">
              <w:rPr>
                <w:rFonts w:cs="Times New Roman"/>
                <w:sz w:val="24"/>
                <w:szCs w:val="24"/>
                <w:lang w:val="nl-NL"/>
              </w:rPr>
              <w:t>Sửa đổi, bổ sung quy định để phù hợp với quy định tại Quyết định số 31/2021/QĐ-TTg.</w:t>
            </w:r>
          </w:p>
        </w:tc>
      </w:tr>
      <w:tr w:rsidR="003130EF" w:rsidRPr="003130EF" w14:paraId="72781964" w14:textId="77777777" w:rsidTr="005D7844">
        <w:tc>
          <w:tcPr>
            <w:tcW w:w="5670" w:type="dxa"/>
          </w:tcPr>
          <w:p w14:paraId="715263EF" w14:textId="405E6052"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88" w:name="chuong_5"/>
            <w:r w:rsidRPr="003130EF">
              <w:rPr>
                <w:b/>
                <w:bCs/>
                <w:sz w:val="28"/>
                <w:szCs w:val="28"/>
                <w:lang w:val="nl-NL"/>
              </w:rPr>
              <w:lastRenderedPageBreak/>
              <w:t>Chương V</w:t>
            </w:r>
            <w:bookmarkEnd w:id="88"/>
          </w:p>
          <w:p w14:paraId="00D0B5D3"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89" w:name="chuong_5_name"/>
            <w:r w:rsidRPr="003130EF">
              <w:rPr>
                <w:b/>
                <w:bCs/>
                <w:sz w:val="28"/>
                <w:szCs w:val="28"/>
                <w:lang w:val="nl-NL"/>
              </w:rPr>
              <w:t>RÀ SOÁT, ĐÁNH GIÁ THỦ TỤC HÀNH CHÍNH</w:t>
            </w:r>
            <w:bookmarkEnd w:id="89"/>
          </w:p>
          <w:p w14:paraId="61DC05A4"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90" w:name="dieu_27"/>
            <w:r w:rsidRPr="003130EF">
              <w:rPr>
                <w:b/>
                <w:bCs/>
                <w:sz w:val="28"/>
                <w:szCs w:val="28"/>
                <w:lang w:val="nl-NL"/>
              </w:rPr>
              <w:t>Điều 27. Trách nhiệm rà soát, đánh giá</w:t>
            </w:r>
            <w:bookmarkEnd w:id="90"/>
          </w:p>
          <w:p w14:paraId="50D141F0"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Bộ, cơ quan ngang Bộ chịu trách nhiệm rà soát, đánh giá thủ tục hành chính thuộc phạm vi chức năng quản lý ngành, lĩnh vực được quy định trong các văn bản quy phạm pháp luật của Quốc hội, Ủy ban Thường vụ Quốc hội, Chính phủ, Thủ tướng Chính phủ, Bộ trưởng, Thủ trưởng cơ quan ngang Bộ.</w:t>
            </w:r>
          </w:p>
          <w:p w14:paraId="06DB85E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Ủy ban nhân dân tỉnh, thành phố trực thuộc Trung ương chịu trách nhiệm rà soát, đánh giá thủ tục hành chính thuộc thẩm quyền giải quyết của các cấp chính quyền trên địa bàn tỉnh, thành phố trực thuộc Trung ương.</w:t>
            </w:r>
          </w:p>
          <w:p w14:paraId="2EADCAF6" w14:textId="236331C5"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3. Văn phòng Chính phủ</w:t>
            </w:r>
            <w:bookmarkStart w:id="91" w:name="_ftnref42"/>
            <w:bookmarkEnd w:id="91"/>
            <w:r w:rsidRPr="003130EF">
              <w:rPr>
                <w:sz w:val="28"/>
                <w:szCs w:val="28"/>
                <w:lang w:val="nl-NL"/>
              </w:rPr>
              <w:t> chịu trách nhiệm rà soát, đánh giá độc lập thủ tục hành chính trong các trường hợp sau đây:</w:t>
            </w:r>
          </w:p>
          <w:p w14:paraId="5C500E7D"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Theo chỉ đạo của Chính phủ, Thủ tướng Chính phủ;</w:t>
            </w:r>
          </w:p>
          <w:p w14:paraId="0648CA6C"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Thủ tục hành chính có liên quan chặt chẽ với nhau, kết quả thực hiện thủ tục hành chính này là tiền đề để thực hiện thủ tục hành chính tiếp theo;</w:t>
            </w:r>
          </w:p>
          <w:p w14:paraId="3D7D5A11" w14:textId="318A5220" w:rsidR="00683B19" w:rsidRPr="003130EF" w:rsidRDefault="00683B19" w:rsidP="009A6885">
            <w:pPr>
              <w:pStyle w:val="NormalWeb"/>
              <w:shd w:val="clear" w:color="auto" w:fill="FFFFFF"/>
              <w:spacing w:before="0" w:beforeAutospacing="0" w:after="0" w:afterAutospacing="0"/>
              <w:jc w:val="both"/>
              <w:rPr>
                <w:b/>
                <w:bCs/>
                <w:sz w:val="28"/>
                <w:szCs w:val="28"/>
                <w:lang w:val="nl-NL"/>
              </w:rPr>
            </w:pPr>
            <w:r w:rsidRPr="003130EF">
              <w:rPr>
                <w:sz w:val="28"/>
                <w:szCs w:val="28"/>
                <w:lang w:val="nl-NL"/>
              </w:rPr>
              <w:t>c) Thủ tục hành chính, qua phát hiện hoặc theo thông tin phản ánh của cá nhân, tổ chức, còn rườm rà, khó thực hiện, gây cản trở hoạt động sản xuất, kinh doanh của tổ chức kinh tế và đời sống của nhân dân.</w:t>
            </w:r>
          </w:p>
        </w:tc>
        <w:tc>
          <w:tcPr>
            <w:tcW w:w="5241" w:type="dxa"/>
          </w:tcPr>
          <w:p w14:paraId="0CF525F4" w14:textId="77777777" w:rsidR="00683B19" w:rsidRPr="003130EF" w:rsidRDefault="00683B19" w:rsidP="009A6885">
            <w:pPr>
              <w:spacing w:after="0" w:line="240" w:lineRule="auto"/>
              <w:rPr>
                <w:rFonts w:cs="Times New Roman"/>
                <w:sz w:val="28"/>
                <w:szCs w:val="28"/>
                <w:lang w:val="nl-NL"/>
              </w:rPr>
            </w:pPr>
          </w:p>
        </w:tc>
        <w:tc>
          <w:tcPr>
            <w:tcW w:w="4677" w:type="dxa"/>
          </w:tcPr>
          <w:p w14:paraId="33BDCB12" w14:textId="77777777" w:rsidR="00683B19" w:rsidRPr="003130EF" w:rsidRDefault="00683B19" w:rsidP="009A6885">
            <w:pPr>
              <w:spacing w:after="0" w:line="240" w:lineRule="auto"/>
              <w:rPr>
                <w:rFonts w:cs="Times New Roman"/>
                <w:sz w:val="24"/>
                <w:szCs w:val="24"/>
                <w:lang w:val="nl-NL"/>
              </w:rPr>
            </w:pPr>
          </w:p>
        </w:tc>
      </w:tr>
      <w:tr w:rsidR="003130EF" w:rsidRPr="003130EF" w14:paraId="18CEC376" w14:textId="77777777" w:rsidTr="005D7844">
        <w:tc>
          <w:tcPr>
            <w:tcW w:w="5670" w:type="dxa"/>
          </w:tcPr>
          <w:p w14:paraId="5BE9126F" w14:textId="77777777" w:rsidR="00683B19" w:rsidRPr="003130EF" w:rsidRDefault="00683B19" w:rsidP="009A6885">
            <w:pPr>
              <w:pStyle w:val="NormalWeb"/>
              <w:shd w:val="clear" w:color="auto" w:fill="FFFFFF"/>
              <w:spacing w:before="0" w:beforeAutospacing="0" w:after="0" w:afterAutospacing="0"/>
              <w:jc w:val="both"/>
              <w:rPr>
                <w:b/>
                <w:bCs/>
                <w:sz w:val="28"/>
                <w:szCs w:val="28"/>
                <w:lang w:val="nl-NL"/>
              </w:rPr>
            </w:pPr>
            <w:r w:rsidRPr="003130EF">
              <w:rPr>
                <w:b/>
                <w:bCs/>
                <w:sz w:val="28"/>
                <w:szCs w:val="28"/>
                <w:lang w:val="nl-NL"/>
              </w:rPr>
              <w:t>Điều 28. Nội dung rà soát, đánh giá</w:t>
            </w:r>
          </w:p>
          <w:p w14:paraId="1775209E" w14:textId="6B8333B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Sự cần thiết, tính hợp lý, tính hợp pháp của thủ tục hành chính, quy định có liên quan đến thủ tục hành chính và chi phí tuân thủ của thủ tục hành chính được rà soát, đánh giá.</w:t>
            </w:r>
          </w:p>
          <w:p w14:paraId="0370FD4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Sự phù hợp của thủ tục hành chính và các quy định có liên quan đến thủ tục hành chính được rà soát, đánh giá với mục tiêu quản lý nhà nước và những thay đổi về kinh tế - xã hội, công nghệ và các điều kiện khách quan khác.</w:t>
            </w:r>
          </w:p>
          <w:p w14:paraId="6CA18589" w14:textId="20B1694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Các nguyên tắc nêu tại Điều 7 và Điều 12 của Nghị định này.</w:t>
            </w:r>
          </w:p>
        </w:tc>
        <w:tc>
          <w:tcPr>
            <w:tcW w:w="5241" w:type="dxa"/>
          </w:tcPr>
          <w:p w14:paraId="22871E2E" w14:textId="77777777" w:rsidR="00683B19" w:rsidRPr="003130EF" w:rsidRDefault="003D2BAA" w:rsidP="009A6885">
            <w:pPr>
              <w:shd w:val="clear" w:color="auto" w:fill="FFFFFF"/>
              <w:spacing w:after="0" w:line="240" w:lineRule="auto"/>
              <w:rPr>
                <w:b/>
                <w:bCs/>
                <w:sz w:val="28"/>
                <w:szCs w:val="28"/>
              </w:rPr>
            </w:pPr>
            <w:r w:rsidRPr="003130EF">
              <w:rPr>
                <w:b/>
                <w:bCs/>
                <w:sz w:val="28"/>
                <w:szCs w:val="28"/>
              </w:rPr>
              <w:t>Sửa đổi, bổ sung khoản 3 Điều 28</w:t>
            </w:r>
          </w:p>
          <w:p w14:paraId="7D8F76AA" w14:textId="77777777" w:rsidR="003D2BAA" w:rsidRPr="003130EF" w:rsidRDefault="003D2BAA" w:rsidP="009A6885">
            <w:pPr>
              <w:shd w:val="clear" w:color="auto" w:fill="FFFFFF"/>
              <w:spacing w:after="0" w:line="240" w:lineRule="auto"/>
              <w:rPr>
                <w:rFonts w:eastAsia="Times New Roman" w:cs="Times New Roman"/>
                <w:sz w:val="28"/>
                <w:szCs w:val="28"/>
                <w:lang w:val="nl-NL"/>
              </w:rPr>
            </w:pPr>
          </w:p>
          <w:p w14:paraId="0B8CD66E" w14:textId="36ACD815" w:rsidR="003D2BAA" w:rsidRPr="003130EF" w:rsidRDefault="003D2BAA" w:rsidP="009A6885">
            <w:pPr>
              <w:shd w:val="clear" w:color="auto" w:fill="FFFFFF"/>
              <w:spacing w:after="0" w:line="240" w:lineRule="auto"/>
              <w:rPr>
                <w:rFonts w:eastAsia="Times New Roman" w:cs="Times New Roman"/>
                <w:sz w:val="28"/>
                <w:szCs w:val="28"/>
                <w:lang w:val="nl-NL"/>
              </w:rPr>
            </w:pPr>
            <w:r w:rsidRPr="003130EF">
              <w:rPr>
                <w:sz w:val="28"/>
                <w:szCs w:val="28"/>
              </w:rPr>
              <w:t>3. Các nguyên tắc, yêu cầu nêu tại Điều 7, Điều 8 và Điều 12 của Nghị định này.</w:t>
            </w:r>
          </w:p>
        </w:tc>
        <w:tc>
          <w:tcPr>
            <w:tcW w:w="4677" w:type="dxa"/>
          </w:tcPr>
          <w:p w14:paraId="2DFC1B0C" w14:textId="77777777" w:rsidR="00683B19" w:rsidRPr="003130EF" w:rsidRDefault="00683B19" w:rsidP="009A6885">
            <w:pPr>
              <w:spacing w:after="0" w:line="240" w:lineRule="auto"/>
              <w:rPr>
                <w:rFonts w:cs="Times New Roman"/>
                <w:sz w:val="24"/>
                <w:szCs w:val="24"/>
                <w:lang w:val="nl-NL"/>
              </w:rPr>
            </w:pPr>
          </w:p>
          <w:p w14:paraId="78DFFA3E" w14:textId="77777777" w:rsidR="0079391E" w:rsidRPr="003130EF" w:rsidRDefault="0079391E" w:rsidP="009A6885">
            <w:pPr>
              <w:spacing w:after="0" w:line="240" w:lineRule="auto"/>
              <w:rPr>
                <w:rFonts w:cs="Times New Roman"/>
                <w:sz w:val="24"/>
                <w:szCs w:val="24"/>
                <w:lang w:val="nl-NL"/>
              </w:rPr>
            </w:pPr>
          </w:p>
          <w:p w14:paraId="350ADE9A" w14:textId="17B1B5E8" w:rsidR="0079391E" w:rsidRPr="003130EF" w:rsidRDefault="0079391E" w:rsidP="009A6885">
            <w:pPr>
              <w:spacing w:after="0" w:line="240" w:lineRule="auto"/>
              <w:rPr>
                <w:rFonts w:cs="Times New Roman"/>
                <w:sz w:val="24"/>
                <w:szCs w:val="24"/>
                <w:lang w:val="nl-NL"/>
              </w:rPr>
            </w:pPr>
            <w:r w:rsidRPr="003130EF">
              <w:rPr>
                <w:rFonts w:cs="Times New Roman"/>
                <w:sz w:val="24"/>
                <w:szCs w:val="24"/>
                <w:lang w:val="nl-NL"/>
              </w:rPr>
              <w:t>Bổ sung “Điều 8” để bảo đảm chất lượng, tính đầy đủ, chặt chẽ của việc rà soát, đánh giá TTHC.</w:t>
            </w:r>
          </w:p>
        </w:tc>
      </w:tr>
      <w:tr w:rsidR="003130EF" w:rsidRPr="003130EF" w14:paraId="47B5F584" w14:textId="77777777" w:rsidTr="005D7844">
        <w:tc>
          <w:tcPr>
            <w:tcW w:w="5670" w:type="dxa"/>
          </w:tcPr>
          <w:p w14:paraId="30A7AFC7" w14:textId="34E51A0F"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92" w:name="dieu_29"/>
            <w:r w:rsidRPr="003130EF">
              <w:rPr>
                <w:b/>
                <w:bCs/>
                <w:sz w:val="28"/>
                <w:szCs w:val="28"/>
                <w:lang w:val="nl-NL"/>
              </w:rPr>
              <w:t>Điều 29. Cách thức rà soát, đánh giá</w:t>
            </w:r>
            <w:bookmarkEnd w:id="92"/>
          </w:p>
          <w:p w14:paraId="2C0F2DC0"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xml:space="preserve">1. Việc rà soát, đánh giá phải được tiến hành trên cơ sở thống kê, tập hợp đầy đủ các thủ tục hành chính, các quy định có liên quan đến thủ tục hành </w:t>
            </w:r>
            <w:r w:rsidRPr="003130EF">
              <w:rPr>
                <w:sz w:val="28"/>
                <w:szCs w:val="28"/>
                <w:lang w:val="nl-NL"/>
              </w:rPr>
              <w:lastRenderedPageBreak/>
              <w:t>chính cần rà soát, đánh giá để xem xét theo những nội dung quy định tại </w:t>
            </w:r>
            <w:bookmarkStart w:id="93" w:name="tc_18"/>
            <w:r w:rsidRPr="003130EF">
              <w:rPr>
                <w:sz w:val="28"/>
                <w:szCs w:val="28"/>
                <w:lang w:val="nl-NL"/>
              </w:rPr>
              <w:t>Điều 28 của Nghị định này</w:t>
            </w:r>
            <w:bookmarkEnd w:id="93"/>
            <w:r w:rsidRPr="003130EF">
              <w:rPr>
                <w:sz w:val="28"/>
                <w:szCs w:val="28"/>
                <w:lang w:val="nl-NL"/>
              </w:rPr>
              <w:t>. Trong quá trình rà soát, đánh giá phải chú trọng tới đối tượng chịu sự tác động của thủ tục hành chính.</w:t>
            </w:r>
          </w:p>
          <w:p w14:paraId="5D5AEB07"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Đối với các thủ tục hành chính quy định tại </w:t>
            </w:r>
            <w:bookmarkStart w:id="94" w:name="tc_19"/>
            <w:r w:rsidRPr="003130EF">
              <w:rPr>
                <w:sz w:val="28"/>
                <w:szCs w:val="28"/>
                <w:lang w:val="nl-NL"/>
              </w:rPr>
              <w:t>điểm b khoản 3 Điều 27 của Nghị định này</w:t>
            </w:r>
            <w:bookmarkEnd w:id="94"/>
            <w:r w:rsidRPr="003130EF">
              <w:rPr>
                <w:sz w:val="28"/>
                <w:szCs w:val="28"/>
                <w:lang w:val="nl-NL"/>
              </w:rPr>
              <w:t>, thì việc rà soát, đánh giá cần tiến hành theo nhóm các quy định của thủ tục hành chính và nhóm các quy định có liên quan đến thủ tục hành chính được rà soát, đánh giá.</w:t>
            </w:r>
          </w:p>
          <w:p w14:paraId="03F741F0" w14:textId="0BE195F9"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Bộ, cơ quan ngang Bộ, Ủy ban nhân dân tỉnh, thành phố trực thuộc Trung ương</w:t>
            </w:r>
            <w:bookmarkStart w:id="95" w:name="_ftnref44"/>
            <w:bookmarkEnd w:id="95"/>
            <w:r w:rsidRPr="003130EF">
              <w:rPr>
                <w:sz w:val="28"/>
                <w:szCs w:val="28"/>
                <w:lang w:val="nl-NL"/>
              </w:rPr>
              <w:t> rà soát, đánh giá thủ tục hành chính theo kế hoạch hoặc theo sự chỉ đạo của Chính phủ, Thủ tướng Chính phủ. Kết quả rà soát, đánh giá thủ tục hành chính của các cơ quan này là cơ sở để thực hiện đơn giản hoá thủ tục, hành chính.</w:t>
            </w:r>
          </w:p>
          <w:p w14:paraId="339C5030" w14:textId="3677AEBC"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Huy động sự tham gia rà soát của các đối tượng chịu sự tác động trực tiếp của thủ tục hành chính.</w:t>
            </w:r>
          </w:p>
        </w:tc>
        <w:tc>
          <w:tcPr>
            <w:tcW w:w="5241" w:type="dxa"/>
          </w:tcPr>
          <w:p w14:paraId="0EBD1ECD" w14:textId="7165F1B5" w:rsidR="00683B19" w:rsidRPr="003130EF" w:rsidRDefault="00683B19" w:rsidP="009A6885">
            <w:pPr>
              <w:spacing w:after="0" w:line="240" w:lineRule="auto"/>
              <w:rPr>
                <w:rFonts w:cs="Times New Roman"/>
                <w:sz w:val="28"/>
                <w:szCs w:val="28"/>
                <w:lang w:val="nl-NL"/>
              </w:rPr>
            </w:pPr>
          </w:p>
        </w:tc>
        <w:tc>
          <w:tcPr>
            <w:tcW w:w="4677" w:type="dxa"/>
          </w:tcPr>
          <w:p w14:paraId="08535E64" w14:textId="7F12DA30" w:rsidR="00683B19" w:rsidRPr="003130EF" w:rsidRDefault="00683B19" w:rsidP="009A6885">
            <w:pPr>
              <w:spacing w:after="0" w:line="240" w:lineRule="auto"/>
              <w:rPr>
                <w:rFonts w:cs="Times New Roman"/>
                <w:sz w:val="24"/>
                <w:szCs w:val="24"/>
                <w:lang w:val="nl-NL"/>
              </w:rPr>
            </w:pPr>
          </w:p>
        </w:tc>
      </w:tr>
      <w:tr w:rsidR="003130EF" w:rsidRPr="003130EF" w14:paraId="0E7C1860" w14:textId="77777777" w:rsidTr="005D7844">
        <w:tc>
          <w:tcPr>
            <w:tcW w:w="5670" w:type="dxa"/>
          </w:tcPr>
          <w:p w14:paraId="5DF40C9A" w14:textId="7CC1EAE6"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96" w:name="dieu_30"/>
            <w:r w:rsidRPr="003130EF">
              <w:rPr>
                <w:b/>
                <w:bCs/>
                <w:sz w:val="28"/>
                <w:szCs w:val="28"/>
                <w:lang w:val="nl-NL"/>
              </w:rPr>
              <w:t>Điều 30. Kế hoạch rà soát, đánh giá</w:t>
            </w:r>
            <w:bookmarkEnd w:id="96"/>
          </w:p>
          <w:p w14:paraId="76944762"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Kế hoạch rà soát, đánh giá thủ tục hành chính được xây dựng dựa trên một trong các căn cứ sau:</w:t>
            </w:r>
          </w:p>
          <w:p w14:paraId="318379D5"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Chỉ đạo của Chính phủ, Thủ tướng Chính phủ;</w:t>
            </w:r>
          </w:p>
          <w:p w14:paraId="1BE5A457"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Lựa chọn của Bộ, cơ quan ngang Bộ, Ủy ban nhân dân tỉnh, thành phố trực thuộc Trung ương;</w:t>
            </w:r>
          </w:p>
          <w:p w14:paraId="53DE6DC7"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c) Phản ánh, kiến nghị của cá nhân, tổ chức về thủ tục hành chính.</w:t>
            </w:r>
          </w:p>
          <w:p w14:paraId="172652C6"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2. Nội dung kế hoạch phải xác định rõ thủ tục hành chính cần rà soát, đánh giá, cơ quan thực hiện, thời gian thực hiện, căn cứ lựa chọn và dự kiến sản phẩm.</w:t>
            </w:r>
          </w:p>
          <w:p w14:paraId="3442237D" w14:textId="3ED1A63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Bộ, cơ quan ngang Bộ, Ủy ban nhân dân tỉnh, thành phố trực thuộc Trung ương chủ động xây dựng kế hoạch hàng năm về rà soát, đánh giá thủ tục hành chính thuộc phạm vi chức năng quản lý, gửi Kế hoạch rà soát, đánh giá thủ tục hành chính đã được Bộ trưởng, Thủ trưởng cơ quan ngang Bộ, Chủ tịch Ủy ban nhân dân tỉnh, thành phố trực thuộc Trung ương phê duyệt đến Văn phòng Chính phủ</w:t>
            </w:r>
            <w:bookmarkStart w:id="97" w:name="_ftnref46"/>
            <w:bookmarkEnd w:id="97"/>
            <w:r w:rsidRPr="003130EF">
              <w:rPr>
                <w:sz w:val="28"/>
                <w:szCs w:val="28"/>
                <w:lang w:val="nl-NL"/>
              </w:rPr>
              <w:t> trước ngày 31 tháng 01 của năm kế hoạch.</w:t>
            </w:r>
          </w:p>
          <w:p w14:paraId="4855F399" w14:textId="50895012"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w:t>
            </w:r>
            <w:bookmarkStart w:id="98" w:name="_ftnref47"/>
            <w:bookmarkEnd w:id="98"/>
            <w:r w:rsidRPr="003130EF">
              <w:rPr>
                <w:sz w:val="28"/>
                <w:szCs w:val="28"/>
                <w:lang w:val="nl-NL"/>
              </w:rPr>
              <w:t> Trên cơ sở chỉ đạo của Chính phủ, Thủ tướng Chính phủ và yêu cầu cải cách thủ tục hành chính, Văn phòng Chính phủ</w:t>
            </w:r>
            <w:bookmarkStart w:id="99" w:name="_ftnref48"/>
            <w:bookmarkEnd w:id="99"/>
            <w:r w:rsidRPr="003130EF">
              <w:rPr>
                <w:sz w:val="28"/>
                <w:szCs w:val="28"/>
              </w:rPr>
              <w:fldChar w:fldCharType="begin"/>
            </w:r>
            <w:r w:rsidRPr="003130EF">
              <w:rPr>
                <w:sz w:val="28"/>
                <w:szCs w:val="28"/>
                <w:lang w:val="nl-NL"/>
              </w:rPr>
              <w:instrText xml:space="preserve"> HYPERLINK "https://thuvienphapluat.vn/van-ban/Bo-may-hanh-chinh/Van-ban-hop-nhat-2-VBHN-VPCP-2025-Nghi-dinh-kiem-soat-thu-tuc-hanh-chinh-666017.aspx" \l "_ftn48" </w:instrText>
            </w:r>
            <w:r w:rsidRPr="003130EF">
              <w:rPr>
                <w:sz w:val="28"/>
                <w:szCs w:val="28"/>
              </w:rPr>
              <w:fldChar w:fldCharType="separate"/>
            </w:r>
            <w:r w:rsidRPr="003130EF">
              <w:rPr>
                <w:rStyle w:val="Hyperlink"/>
                <w:rFonts w:eastAsiaTheme="majorEastAsia"/>
                <w:color w:val="auto"/>
                <w:sz w:val="28"/>
                <w:szCs w:val="28"/>
                <w:lang w:val="nl-NL"/>
              </w:rPr>
              <w:t>[48]</w:t>
            </w:r>
            <w:r w:rsidRPr="003130EF">
              <w:rPr>
                <w:sz w:val="28"/>
                <w:szCs w:val="28"/>
              </w:rPr>
              <w:fldChar w:fldCharType="end"/>
            </w:r>
            <w:r w:rsidRPr="003130EF">
              <w:rPr>
                <w:sz w:val="28"/>
                <w:szCs w:val="28"/>
                <w:lang w:val="nl-NL"/>
              </w:rPr>
              <w:t> xây dựng kế hoạch rà soát trọng tâm, trình Thủ tướng Chính phủ phê duyệt.</w:t>
            </w:r>
          </w:p>
        </w:tc>
        <w:tc>
          <w:tcPr>
            <w:tcW w:w="5241" w:type="dxa"/>
          </w:tcPr>
          <w:p w14:paraId="246F1025" w14:textId="34D16B3A" w:rsidR="00683B19" w:rsidRPr="003130EF" w:rsidRDefault="00683B19" w:rsidP="009A6885">
            <w:pPr>
              <w:spacing w:after="0" w:line="240" w:lineRule="auto"/>
              <w:rPr>
                <w:rFonts w:cs="Times New Roman"/>
                <w:sz w:val="28"/>
                <w:szCs w:val="28"/>
                <w:lang w:val="nl-NL"/>
              </w:rPr>
            </w:pPr>
          </w:p>
        </w:tc>
        <w:tc>
          <w:tcPr>
            <w:tcW w:w="4677" w:type="dxa"/>
          </w:tcPr>
          <w:p w14:paraId="53CB33EE" w14:textId="77777777" w:rsidR="00683B19" w:rsidRPr="003130EF" w:rsidRDefault="00683B19" w:rsidP="009A6885">
            <w:pPr>
              <w:spacing w:after="0" w:line="240" w:lineRule="auto"/>
              <w:rPr>
                <w:rFonts w:cs="Times New Roman"/>
                <w:sz w:val="24"/>
                <w:szCs w:val="24"/>
                <w:lang w:val="nl-NL"/>
              </w:rPr>
            </w:pPr>
          </w:p>
        </w:tc>
      </w:tr>
      <w:tr w:rsidR="003130EF" w:rsidRPr="003130EF" w14:paraId="31F5270D" w14:textId="77777777" w:rsidTr="005D7844">
        <w:tc>
          <w:tcPr>
            <w:tcW w:w="5670" w:type="dxa"/>
          </w:tcPr>
          <w:p w14:paraId="1167FA0C" w14:textId="245AF582"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100" w:name="dieu_31"/>
            <w:r w:rsidRPr="003130EF">
              <w:rPr>
                <w:b/>
                <w:bCs/>
                <w:sz w:val="28"/>
                <w:szCs w:val="28"/>
                <w:lang w:val="nl-NL"/>
              </w:rPr>
              <w:t>Điều 31. Xử lý kết quả rà soát, đánh giá</w:t>
            </w:r>
            <w:bookmarkStart w:id="101" w:name="_ftnref49"/>
            <w:bookmarkEnd w:id="100"/>
            <w:bookmarkEnd w:id="101"/>
          </w:p>
          <w:p w14:paraId="5CF04E76"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Trên cơ sở kết quả rà soát, đánh giá thủ tục hành chính, Ủy ban nhân dân tỉnh, thành phố trực thuộc Trung ương sửa đổi, bổ sung, thay thế, hủy bỏ hoặc bãi bỏ thủ tục hành chính theo thẩm quyền; đề nghị các Bộ, cơ quan ngang Bộ xem xét, xử lý kết quả rà soát, đánh giá thủ tục hành chính thuộc phạm vi, chức năng quản lý của Bộ, cơ quan ngang Bộ.</w:t>
            </w:r>
          </w:p>
          <w:p w14:paraId="09FEF63D"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2. Trên cơ sở kết quả rà soát, đánh giá thủ tục hành chính của Bộ, cơ quan ngang Bộ và đề nghị của Ủy ban nhân dân tỉnh, thành phố trực thuộc Trung ương, Bộ trưởng, Thủ trưởng cơ quan ngang Bộ sửa đổi, bổ sung, thay thế, hủy bỏ hoặc bãi bỏ theo thẩm quyền hoặc tổng hợp phương án sửa đổi, bổ sung, thay thế, hủy bỏ hoặc bãi bỏ thủ tục hành chính, các quy định có liên quan thuộc phạm vi thẩm quyền của Chính phủ, Thủ tướng Chính phủ, gửi Văn phòng Chính phủ</w:t>
            </w:r>
            <w:bookmarkStart w:id="102" w:name="_ftnref50"/>
            <w:bookmarkEnd w:id="102"/>
            <w:r w:rsidRPr="003130EF">
              <w:rPr>
                <w:sz w:val="28"/>
                <w:szCs w:val="28"/>
              </w:rPr>
              <w:fldChar w:fldCharType="begin"/>
            </w:r>
            <w:r w:rsidRPr="003130EF">
              <w:rPr>
                <w:sz w:val="28"/>
                <w:szCs w:val="28"/>
                <w:lang w:val="nl-NL"/>
              </w:rPr>
              <w:instrText xml:space="preserve"> HYPERLINK "https://thuvienphapluat.vn/van-ban/Bo-may-hanh-chinh/Van-ban-hop-nhat-2-VBHN-VPCP-2025-Nghi-dinh-kiem-soat-thu-tuc-hanh-chinh-666017.aspx" \l "_ftn50" </w:instrText>
            </w:r>
            <w:r w:rsidRPr="003130EF">
              <w:rPr>
                <w:sz w:val="28"/>
                <w:szCs w:val="28"/>
              </w:rPr>
              <w:fldChar w:fldCharType="separate"/>
            </w:r>
            <w:r w:rsidRPr="003130EF">
              <w:rPr>
                <w:rStyle w:val="Hyperlink"/>
                <w:rFonts w:eastAsiaTheme="majorEastAsia"/>
                <w:color w:val="auto"/>
                <w:sz w:val="28"/>
                <w:szCs w:val="28"/>
                <w:lang w:val="nl-NL"/>
              </w:rPr>
              <w:t>[50]</w:t>
            </w:r>
            <w:r w:rsidRPr="003130EF">
              <w:rPr>
                <w:sz w:val="28"/>
                <w:szCs w:val="28"/>
              </w:rPr>
              <w:fldChar w:fldCharType="end"/>
            </w:r>
            <w:r w:rsidRPr="003130EF">
              <w:rPr>
                <w:sz w:val="28"/>
                <w:szCs w:val="28"/>
                <w:lang w:val="nl-NL"/>
              </w:rPr>
              <w:t> xem xét, đánh giá trước khi trình Chính phủ, Thủ tướng Chính phủ.</w:t>
            </w:r>
          </w:p>
          <w:p w14:paraId="15392ED2" w14:textId="708473C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Hồ sơ gửi Văn phòng Chính phủ</w:t>
            </w:r>
            <w:bookmarkStart w:id="103" w:name="_ftnref51"/>
            <w:bookmarkEnd w:id="103"/>
            <w:r w:rsidRPr="003130EF">
              <w:rPr>
                <w:sz w:val="28"/>
                <w:szCs w:val="28"/>
                <w:lang w:val="nl-NL"/>
              </w:rPr>
              <w:t> xem xét, đánh giá, gồm:</w:t>
            </w:r>
          </w:p>
          <w:p w14:paraId="4DC5EBA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Dự thảo tờ trình;</w:t>
            </w:r>
          </w:p>
          <w:p w14:paraId="3CEE5CCE"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Dự thảo văn bản phê duyệt phương án đơn giản hóa thủ tục hành chính;</w:t>
            </w:r>
          </w:p>
          <w:p w14:paraId="1F6B1D56"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Báo cáo kết quả rà soát của Bộ, cơ quan ngang Bộ;</w:t>
            </w:r>
          </w:p>
          <w:p w14:paraId="6B511F3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 Báo cáo kết quả rà soát của Ủy ban nhân dân tỉnh, thành phố trực thuộc Trung ương và của các cơ quan kèm theo phương án đơn giản hóa thủ tục hành chính đã được Chủ tịch Ủy ban nhân dân tỉnh, thành phố trực thuộc Trung ương hoặc Thủ trưởng cơ quan phê duyệt (nếu có).</w:t>
            </w:r>
          </w:p>
          <w:p w14:paraId="2226886C" w14:textId="74ABCE14"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Bộ, cơ quan ngang Bộ có trách nhiệm nghiên cứu, tiếp thu, giải trình ý kiến xem xét, đánh giá của Văn phòng Chính phủ</w:t>
            </w:r>
            <w:bookmarkStart w:id="104" w:name="_ftnref52"/>
            <w:bookmarkEnd w:id="104"/>
            <w:r w:rsidRPr="003130EF">
              <w:rPr>
                <w:sz w:val="28"/>
                <w:szCs w:val="28"/>
                <w:lang w:val="nl-NL"/>
              </w:rPr>
              <w:t xml:space="preserve"> về phương án sửa đổi, bổ sung, thay thế, hủy bỏ hoặc bãi bỏ thủ tục hành </w:t>
            </w:r>
            <w:r w:rsidRPr="003130EF">
              <w:rPr>
                <w:sz w:val="28"/>
                <w:szCs w:val="28"/>
                <w:lang w:val="nl-NL"/>
              </w:rPr>
              <w:lastRenderedPageBreak/>
              <w:t>chính, các quy định có liên quan thuộc phạm vi thẩm quyền của Chính phủ, Thủ tướng Chính phủ.</w:t>
            </w:r>
          </w:p>
          <w:p w14:paraId="53F29BB2" w14:textId="7E0DBFCF"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Văn phòng Chính phủ</w:t>
            </w:r>
            <w:bookmarkStart w:id="105" w:name="_ftnref53"/>
            <w:bookmarkEnd w:id="105"/>
            <w:r w:rsidRPr="003130EF">
              <w:rPr>
                <w:sz w:val="28"/>
                <w:szCs w:val="28"/>
                <w:lang w:val="nl-NL"/>
              </w:rPr>
              <w:t> chịu trách nhiệm theo dõi, đôn đốc, kiểm tra các Bộ, cơ quan ngang Bộ, Ủy ban nhân dân tỉnh, thành phố trực thuộc Trung ương thực hiện quyết định phê duyệt phương án sửa đổi, bổ sung, thay thế, hủy bỏ hoặc bãi bỏ thủ tục hành chính, các quy định có liên quan của Chính phủ, Thủ tướng Chính phủ.</w:t>
            </w:r>
          </w:p>
        </w:tc>
        <w:tc>
          <w:tcPr>
            <w:tcW w:w="5241" w:type="dxa"/>
          </w:tcPr>
          <w:p w14:paraId="42720515" w14:textId="77777777" w:rsidR="00683B19" w:rsidRPr="003130EF" w:rsidRDefault="0079391E" w:rsidP="009A6885">
            <w:pPr>
              <w:spacing w:after="0" w:line="240" w:lineRule="auto"/>
              <w:rPr>
                <w:b/>
                <w:bCs/>
                <w:sz w:val="28"/>
                <w:szCs w:val="28"/>
              </w:rPr>
            </w:pPr>
            <w:r w:rsidRPr="003130EF">
              <w:rPr>
                <w:b/>
                <w:bCs/>
                <w:sz w:val="28"/>
                <w:szCs w:val="28"/>
              </w:rPr>
              <w:lastRenderedPageBreak/>
              <w:t>Sửa đổi, bổ sung khoản 1 Điều 31</w:t>
            </w:r>
          </w:p>
          <w:p w14:paraId="1D4BDE59" w14:textId="4723984D" w:rsidR="0079391E" w:rsidRPr="003130EF" w:rsidRDefault="0079391E" w:rsidP="009A6885">
            <w:pPr>
              <w:spacing w:after="0" w:line="240" w:lineRule="auto"/>
              <w:rPr>
                <w:rFonts w:cs="Times New Roman"/>
                <w:sz w:val="28"/>
                <w:szCs w:val="28"/>
                <w:lang w:val="nl-NL"/>
              </w:rPr>
            </w:pPr>
            <w:r w:rsidRPr="003130EF">
              <w:rPr>
                <w:sz w:val="28"/>
                <w:szCs w:val="28"/>
              </w:rPr>
              <w:t xml:space="preserve">1. </w:t>
            </w:r>
            <w:r w:rsidR="00AB57B6" w:rsidRPr="003130EF">
              <w:rPr>
                <w:sz w:val="28"/>
                <w:szCs w:val="28"/>
              </w:rPr>
              <w:t xml:space="preserve">Trên cơ sở kết quả rà soát, đánh giá thủ tục hành chính, Ủy ban nhân dân cấp tỉnh sửa đổi, bổ sung, thay thế hoặc bãi bỏ thủ tục hành chính theo thẩm quyền; đề nghị hoặc yêu cầu Hội đồng nhân dân, Ủy ban nhân dân cấp xã (trong trường hợp cấp xã được ban hành TTHC) sửa đổi, bổ sung, thay thế, bãi bỏ thủ tục hành chính được quy định tại văn bản quy phạm pháp luật của Hội đồng nhân </w:t>
            </w:r>
            <w:r w:rsidR="00AB57B6" w:rsidRPr="003130EF">
              <w:rPr>
                <w:sz w:val="28"/>
                <w:szCs w:val="28"/>
              </w:rPr>
              <w:lastRenderedPageBreak/>
              <w:t>dân, Ủy ban nhân dân cấp xã; đề nghị các Bộ, cơ quan ngang Bộ xem xét, xử lý kết quả rà soát, đánh giá thủ tục hành chính thuộc phạm vi, chức năng quản lý của Bộ, cơ quan ngang Bộ</w:t>
            </w:r>
            <w:r w:rsidRPr="003130EF">
              <w:rPr>
                <w:sz w:val="28"/>
                <w:szCs w:val="28"/>
              </w:rPr>
              <w:t>.</w:t>
            </w:r>
          </w:p>
        </w:tc>
        <w:tc>
          <w:tcPr>
            <w:tcW w:w="4677" w:type="dxa"/>
          </w:tcPr>
          <w:p w14:paraId="3967BAE7" w14:textId="77777777" w:rsidR="00683B19" w:rsidRPr="003130EF" w:rsidRDefault="00683B19" w:rsidP="009A6885">
            <w:pPr>
              <w:spacing w:after="0" w:line="240" w:lineRule="auto"/>
              <w:rPr>
                <w:rFonts w:cs="Times New Roman"/>
                <w:sz w:val="24"/>
                <w:szCs w:val="24"/>
                <w:lang w:val="nl-NL"/>
              </w:rPr>
            </w:pPr>
          </w:p>
          <w:p w14:paraId="029DB847" w14:textId="7528B1E2" w:rsidR="001D1998" w:rsidRPr="003130EF" w:rsidRDefault="001D1998" w:rsidP="009A6885">
            <w:pPr>
              <w:spacing w:after="0" w:line="240" w:lineRule="auto"/>
              <w:rPr>
                <w:rFonts w:cs="Times New Roman"/>
                <w:sz w:val="24"/>
                <w:szCs w:val="24"/>
                <w:lang w:val="nl-NL"/>
              </w:rPr>
            </w:pPr>
            <w:r w:rsidRPr="003130EF">
              <w:rPr>
                <w:rFonts w:cs="Times New Roman"/>
                <w:sz w:val="24"/>
                <w:szCs w:val="24"/>
                <w:lang w:val="nl-NL"/>
              </w:rPr>
              <w:t>Bổ sung trách nhiệm của Ủy ban nhân dân cấp tỉnh “đề nghị hoặc yêu cầu Hội đồng nhân dân, Ủy ban nhân dân cấp xã sửa đổi, bổ sung, thay thế, bãi bỏ thủ tục hành chính được quy định tại văn bản quy phạm pháp luật của Hội đồng nhân dân, Ủy ban nhân dân cấp xã” phù hợp, thống nhất với sửa đổi, bổ sung tại khoản 1 điều 8 về thẩm quyền quy định TTHC của Hội đồng nhân dân, Ủy ban nhân dân cấp xã.</w:t>
            </w:r>
          </w:p>
        </w:tc>
      </w:tr>
      <w:tr w:rsidR="003130EF" w:rsidRPr="003130EF" w14:paraId="132D34BF" w14:textId="77777777" w:rsidTr="005D7844">
        <w:tc>
          <w:tcPr>
            <w:tcW w:w="5670" w:type="dxa"/>
          </w:tcPr>
          <w:p w14:paraId="316F4931" w14:textId="77777777" w:rsidR="00683B19" w:rsidRPr="003130EF" w:rsidRDefault="00683B19" w:rsidP="009A6885">
            <w:pPr>
              <w:pStyle w:val="NormalWeb"/>
              <w:shd w:val="clear" w:color="auto" w:fill="FFFFFF"/>
              <w:spacing w:before="0" w:beforeAutospacing="0" w:after="0" w:afterAutospacing="0"/>
              <w:jc w:val="both"/>
              <w:rPr>
                <w:b/>
                <w:bCs/>
                <w:sz w:val="28"/>
                <w:szCs w:val="28"/>
                <w:lang w:val="nl-NL"/>
              </w:rPr>
            </w:pPr>
            <w:r w:rsidRPr="003130EF">
              <w:rPr>
                <w:b/>
                <w:bCs/>
                <w:sz w:val="28"/>
                <w:szCs w:val="28"/>
                <w:lang w:val="nl-NL"/>
              </w:rPr>
              <w:lastRenderedPageBreak/>
              <w:t>Chương VI</w:t>
            </w:r>
          </w:p>
          <w:p w14:paraId="01061B7F" w14:textId="3BBF355F" w:rsidR="00683B19" w:rsidRPr="003130EF" w:rsidRDefault="00683B19" w:rsidP="009A6885">
            <w:pPr>
              <w:pStyle w:val="NormalWeb"/>
              <w:shd w:val="clear" w:color="auto" w:fill="FFFFFF"/>
              <w:spacing w:before="0" w:beforeAutospacing="0" w:after="0" w:afterAutospacing="0"/>
              <w:jc w:val="both"/>
              <w:rPr>
                <w:b/>
                <w:bCs/>
                <w:sz w:val="28"/>
                <w:szCs w:val="28"/>
                <w:lang w:val="nl-NL"/>
              </w:rPr>
            </w:pPr>
            <w:r w:rsidRPr="003130EF">
              <w:rPr>
                <w:b/>
                <w:bCs/>
                <w:sz w:val="28"/>
                <w:szCs w:val="28"/>
                <w:lang w:val="nl-NL"/>
              </w:rPr>
              <w:t>KHEN THƯỞNG, KINH PHÍ THỰC HIỆN, THÔNG TIN, BÁO CÁO</w:t>
            </w:r>
          </w:p>
          <w:p w14:paraId="69CCDB38" w14:textId="625981EB" w:rsidR="00683B19" w:rsidRPr="003130EF" w:rsidRDefault="00683B19" w:rsidP="009A6885">
            <w:pPr>
              <w:pStyle w:val="NormalWeb"/>
              <w:shd w:val="clear" w:color="auto" w:fill="FFFFFF"/>
              <w:spacing w:before="0" w:beforeAutospacing="0" w:after="0" w:afterAutospacing="0"/>
              <w:jc w:val="both"/>
              <w:rPr>
                <w:b/>
                <w:bCs/>
                <w:sz w:val="28"/>
                <w:szCs w:val="28"/>
                <w:lang w:val="nl-NL"/>
              </w:rPr>
            </w:pPr>
            <w:r w:rsidRPr="003130EF">
              <w:rPr>
                <w:b/>
                <w:bCs/>
                <w:sz w:val="28"/>
                <w:szCs w:val="28"/>
                <w:lang w:val="nl-NL"/>
              </w:rPr>
              <w:t>Điều 32. Khen thưởng trong thực hiện kiểm soát thủ tục hành chính</w:t>
            </w:r>
          </w:p>
        </w:tc>
        <w:tc>
          <w:tcPr>
            <w:tcW w:w="5241" w:type="dxa"/>
          </w:tcPr>
          <w:p w14:paraId="7302D8B8" w14:textId="77777777" w:rsidR="00683B19" w:rsidRPr="003130EF" w:rsidRDefault="00683B19" w:rsidP="009A6885">
            <w:pPr>
              <w:spacing w:after="0" w:line="240" w:lineRule="auto"/>
              <w:rPr>
                <w:rFonts w:cs="Times New Roman"/>
                <w:sz w:val="28"/>
                <w:szCs w:val="28"/>
                <w:lang w:val="nl-NL"/>
              </w:rPr>
            </w:pPr>
          </w:p>
        </w:tc>
        <w:tc>
          <w:tcPr>
            <w:tcW w:w="4677" w:type="dxa"/>
          </w:tcPr>
          <w:p w14:paraId="4F4101D4" w14:textId="77777777" w:rsidR="00683B19" w:rsidRPr="003130EF" w:rsidRDefault="00683B19" w:rsidP="009A6885">
            <w:pPr>
              <w:spacing w:after="0" w:line="240" w:lineRule="auto"/>
              <w:rPr>
                <w:rFonts w:cs="Times New Roman"/>
                <w:sz w:val="24"/>
                <w:szCs w:val="24"/>
                <w:lang w:val="nl-NL"/>
              </w:rPr>
            </w:pPr>
          </w:p>
        </w:tc>
      </w:tr>
      <w:tr w:rsidR="003130EF" w:rsidRPr="003130EF" w14:paraId="12320E44" w14:textId="77777777" w:rsidTr="005D7844">
        <w:tc>
          <w:tcPr>
            <w:tcW w:w="5670" w:type="dxa"/>
          </w:tcPr>
          <w:p w14:paraId="4E26B3D9" w14:textId="68AF17E6" w:rsidR="00683B19" w:rsidRPr="003130EF" w:rsidRDefault="00683B19" w:rsidP="009A6885">
            <w:pPr>
              <w:spacing w:after="0" w:line="240" w:lineRule="auto"/>
              <w:rPr>
                <w:rFonts w:eastAsia="Times New Roman" w:cs="Times New Roman"/>
                <w:b/>
                <w:bCs/>
                <w:sz w:val="28"/>
                <w:szCs w:val="28"/>
                <w:lang w:val="nl-NL"/>
              </w:rPr>
            </w:pPr>
            <w:bookmarkStart w:id="106" w:name="dieu_33"/>
            <w:r w:rsidRPr="003130EF">
              <w:rPr>
                <w:rFonts w:eastAsia="Times New Roman" w:cs="Times New Roman"/>
                <w:b/>
                <w:bCs/>
                <w:sz w:val="28"/>
                <w:szCs w:val="28"/>
                <w:lang w:val="nl-NL"/>
              </w:rPr>
              <w:t>Điều 33. Xử lý vi phạm</w:t>
            </w:r>
            <w:bookmarkEnd w:id="106"/>
          </w:p>
        </w:tc>
        <w:tc>
          <w:tcPr>
            <w:tcW w:w="5241" w:type="dxa"/>
          </w:tcPr>
          <w:p w14:paraId="3DCE6DEA" w14:textId="77777777" w:rsidR="00683B19" w:rsidRPr="003130EF" w:rsidRDefault="00683B19" w:rsidP="009A6885">
            <w:pPr>
              <w:spacing w:after="0" w:line="240" w:lineRule="auto"/>
              <w:rPr>
                <w:rFonts w:cs="Times New Roman"/>
                <w:sz w:val="28"/>
                <w:szCs w:val="28"/>
                <w:lang w:val="nl-NL"/>
              </w:rPr>
            </w:pPr>
          </w:p>
        </w:tc>
        <w:tc>
          <w:tcPr>
            <w:tcW w:w="4677" w:type="dxa"/>
          </w:tcPr>
          <w:p w14:paraId="335B7AEE" w14:textId="77777777" w:rsidR="00683B19" w:rsidRPr="003130EF" w:rsidRDefault="00683B19" w:rsidP="009A6885">
            <w:pPr>
              <w:spacing w:after="0" w:line="240" w:lineRule="auto"/>
              <w:rPr>
                <w:rFonts w:cs="Times New Roman"/>
                <w:sz w:val="24"/>
                <w:szCs w:val="24"/>
                <w:lang w:val="nl-NL"/>
              </w:rPr>
            </w:pPr>
          </w:p>
        </w:tc>
      </w:tr>
      <w:tr w:rsidR="003130EF" w:rsidRPr="003130EF" w14:paraId="7623DFF5" w14:textId="77777777" w:rsidTr="005D7844">
        <w:tc>
          <w:tcPr>
            <w:tcW w:w="5670" w:type="dxa"/>
          </w:tcPr>
          <w:p w14:paraId="1758935C" w14:textId="6EC02FDB" w:rsidR="00683B19" w:rsidRPr="003130EF" w:rsidRDefault="00683B19" w:rsidP="009A6885">
            <w:pPr>
              <w:spacing w:after="0" w:line="240" w:lineRule="auto"/>
              <w:rPr>
                <w:rFonts w:eastAsia="Times New Roman" w:cs="Times New Roman"/>
                <w:b/>
                <w:bCs/>
                <w:sz w:val="28"/>
                <w:szCs w:val="28"/>
                <w:lang w:val="nl-NL"/>
              </w:rPr>
            </w:pPr>
            <w:bookmarkStart w:id="107" w:name="dieu_34"/>
            <w:r w:rsidRPr="003130EF">
              <w:rPr>
                <w:rFonts w:eastAsia="Times New Roman" w:cs="Times New Roman"/>
                <w:b/>
                <w:bCs/>
                <w:sz w:val="28"/>
                <w:szCs w:val="28"/>
                <w:lang w:val="nl-NL"/>
              </w:rPr>
              <w:t>Điều 34. Điều kiện đảm bảo về kinh phí thực hiện kiểm soát thủ tục hành chính</w:t>
            </w:r>
            <w:bookmarkEnd w:id="107"/>
          </w:p>
        </w:tc>
        <w:tc>
          <w:tcPr>
            <w:tcW w:w="5241" w:type="dxa"/>
          </w:tcPr>
          <w:p w14:paraId="5A354EC6" w14:textId="77777777" w:rsidR="00AB57B6" w:rsidRPr="003130EF" w:rsidRDefault="00AB57B6" w:rsidP="00AB57B6">
            <w:pPr>
              <w:spacing w:before="120" w:after="280" w:afterAutospacing="1"/>
              <w:rPr>
                <w:b/>
                <w:bCs/>
                <w:sz w:val="28"/>
                <w:szCs w:val="28"/>
              </w:rPr>
            </w:pPr>
            <w:r w:rsidRPr="003130EF">
              <w:rPr>
                <w:b/>
                <w:bCs/>
                <w:sz w:val="28"/>
                <w:szCs w:val="28"/>
              </w:rPr>
              <w:t>Bổ sung khoản 4 Điều 34 như sau:</w:t>
            </w:r>
          </w:p>
          <w:p w14:paraId="3C19F5F5" w14:textId="4A6F45BC" w:rsidR="00683B19" w:rsidRPr="003130EF" w:rsidRDefault="00AB57B6" w:rsidP="00AB57B6">
            <w:pPr>
              <w:spacing w:after="0" w:line="240" w:lineRule="auto"/>
              <w:rPr>
                <w:rFonts w:cs="Times New Roman"/>
                <w:sz w:val="28"/>
                <w:szCs w:val="28"/>
                <w:lang w:val="nl-NL"/>
              </w:rPr>
            </w:pPr>
            <w:r w:rsidRPr="003130EF">
              <w:rPr>
                <w:sz w:val="28"/>
                <w:szCs w:val="28"/>
              </w:rPr>
              <w:t>4. Cán bộ, công chức trực tiếp thực hiện nhiệm vụ kiểm soát thủ tục hành chính của bộ, cơ quan ngang bộ và chính quyền địa phương được hưởng hỗ trợ hằng tháng theo chế độ tại Nghị quyết số 197/2025/QH15 ngày 17 tháng 5 năm 2025 của Quốc hội về một số cơ chế, chính sách đặc biệt tạo đột phá trong xây dựng và tổ chức thi hành pháp luật.</w:t>
            </w:r>
          </w:p>
        </w:tc>
        <w:tc>
          <w:tcPr>
            <w:tcW w:w="4677" w:type="dxa"/>
          </w:tcPr>
          <w:p w14:paraId="4AFD810F" w14:textId="77777777" w:rsidR="00683B19" w:rsidRPr="003130EF" w:rsidRDefault="00683B19" w:rsidP="009A6885">
            <w:pPr>
              <w:spacing w:after="0" w:line="240" w:lineRule="auto"/>
              <w:rPr>
                <w:rFonts w:cs="Times New Roman"/>
                <w:sz w:val="24"/>
                <w:szCs w:val="24"/>
                <w:lang w:val="nl-NL"/>
              </w:rPr>
            </w:pPr>
          </w:p>
        </w:tc>
      </w:tr>
      <w:tr w:rsidR="003130EF" w:rsidRPr="003130EF" w14:paraId="6893DB4C" w14:textId="77777777" w:rsidTr="005D7844">
        <w:tc>
          <w:tcPr>
            <w:tcW w:w="5670" w:type="dxa"/>
          </w:tcPr>
          <w:p w14:paraId="684A89B1" w14:textId="08F9DD4F"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b/>
                <w:bCs/>
                <w:sz w:val="28"/>
                <w:szCs w:val="28"/>
                <w:lang w:val="nl-NL"/>
              </w:rPr>
              <w:t>Điều 35. Chế độ thông tin, báo cáo</w:t>
            </w:r>
          </w:p>
          <w:p w14:paraId="0E913F11" w14:textId="5738CF8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1. Các Bộ, cơ quan ngang Bộ, Ủy ban nhân dân tỉnh, thành phố trực thuộc Trung ương định kỳ 6 tháng báo cáo Văn phòng Chính phủ</w:t>
            </w:r>
            <w:bookmarkStart w:id="108" w:name="_ftnref55"/>
            <w:bookmarkEnd w:id="108"/>
            <w:r w:rsidRPr="003130EF">
              <w:rPr>
                <w:sz w:val="28"/>
                <w:szCs w:val="28"/>
                <w:lang w:val="nl-NL"/>
              </w:rPr>
              <w:t> về tình hình và kết quả thực hiện hoạt động kiểm soát thủ tục hành chính của Bộ, ngành, địa phương mình hoặc báo cáo theo yêu cầu đột xuất.</w:t>
            </w:r>
          </w:p>
          <w:p w14:paraId="752D3B00" w14:textId="397ED17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2. Văn phòng Chính phủ</w:t>
            </w:r>
            <w:bookmarkStart w:id="109" w:name="_ftnref56"/>
            <w:bookmarkEnd w:id="109"/>
            <w:r w:rsidRPr="003130EF">
              <w:rPr>
                <w:sz w:val="28"/>
                <w:szCs w:val="28"/>
                <w:lang w:val="nl-NL"/>
              </w:rPr>
              <w:t> có trách nhiệm tổng hợp báo cáo Chính phủ, Thủ tướng Chính phủ về tình hình, kết quả thực hiện hoạt động kiểm soát thủ tục hành chính của các Bộ, cơ quan ngang Bộ, Ủy ban nhân dân tỉnh, thành phố trực thuộc Trung ương theo định kỳ hoặc báo cáo đột xuất khi có yêu cầu của Chính phủ, Thủ tướng Chính phủ.</w:t>
            </w:r>
          </w:p>
          <w:p w14:paraId="633D684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3. Nội dung báo cáo định kỳ:</w:t>
            </w:r>
          </w:p>
          <w:p w14:paraId="45D77B89"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Tình hình, kết quả kiểm soát quy định về thủ tục hành chính, trong đó nêu rõ tổng số thủ tục hành chính được đánh giá tác động và tổng số văn bản quy phạm pháp luật quy định về thủ tục hành chính được ban hành trong kỳ báo cáo;</w:t>
            </w:r>
          </w:p>
          <w:p w14:paraId="76AB12A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Tình hình, kết quả và số lượng thủ tục hành chính được công bố; tình hình công khai và cập nhật thủ tục hành chính vào Cơ sở dữ liệu quốc gia về thủ tục hành chính;</w:t>
            </w:r>
          </w:p>
          <w:p w14:paraId="1BF69ED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c) Tình hình, kết quả thực hiện thủ tục hành chính tại cơ quan hoặc tại địa phương, trong đó nêu rõ việc khen thưởng, xử lý cán bộ, công chức vi phạm quy định về kiểm soát thực hiện thủ tục hành chính (nếu có);</w:t>
            </w:r>
          </w:p>
          <w:p w14:paraId="5F38EE7B"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lastRenderedPageBreak/>
              <w:t>d) Việc rà soát, đơn giản hóa thủ tục hành chính (nếu có);</w:t>
            </w:r>
          </w:p>
          <w:p w14:paraId="2621C3FF"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đ) Vướng mắc, khó khăn trong quá trình thực hiện kiểm soát thủ tục hành chính (nếu có);</w:t>
            </w:r>
          </w:p>
          <w:p w14:paraId="7868C2E8"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e) Tình hình, kết quả tiếp nhận và kết quả xử lý phản ánh, kiến nghị về thủ tục hành chính;</w:t>
            </w:r>
          </w:p>
          <w:p w14:paraId="660A441A"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g) Công tác truyền thông hỗ trợ hoạt động kiểm soát thủ tục hành chính;</w:t>
            </w:r>
          </w:p>
          <w:p w14:paraId="32E3832C" w14:textId="485637C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h) Nội dung khác theo yêu cầu của Văn phòng Chính phủ</w:t>
            </w:r>
            <w:bookmarkStart w:id="110" w:name="_ftnref57"/>
            <w:bookmarkEnd w:id="110"/>
            <w:r w:rsidRPr="003130EF">
              <w:rPr>
                <w:sz w:val="28"/>
                <w:szCs w:val="28"/>
                <w:lang w:val="nl-NL"/>
              </w:rPr>
              <w:t> hoặc theo chỉ đạo của Thủ tướng Chính phủ.</w:t>
            </w:r>
          </w:p>
          <w:p w14:paraId="5D2BEDC6" w14:textId="2EA5FCE5"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4. Văn phòng Chính phủ</w:t>
            </w:r>
            <w:bookmarkStart w:id="111" w:name="_ftnref58"/>
            <w:bookmarkEnd w:id="111"/>
            <w:r w:rsidRPr="003130EF">
              <w:rPr>
                <w:sz w:val="28"/>
                <w:szCs w:val="28"/>
                <w:lang w:val="nl-NL"/>
              </w:rPr>
              <w:t> xây dựng mẫu báo cáo quy định tại khoản 3 Điều này và hướng dẫn thực hiện.</w:t>
            </w:r>
          </w:p>
          <w:p w14:paraId="20F4A4EC" w14:textId="30E3BADA"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5. Tình hình, kết quả hoạt động kiểm soát thủ tục hành chính phải được thông tin kịp thời, trung thực và thường xuyên trên Trang tin thủ tục hành chính của Văn phòng Chính phủ</w:t>
            </w:r>
            <w:bookmarkStart w:id="112" w:name="_ftnref59"/>
            <w:bookmarkEnd w:id="112"/>
            <w:r w:rsidRPr="003130EF">
              <w:rPr>
                <w:sz w:val="28"/>
                <w:szCs w:val="28"/>
                <w:lang w:val="nl-NL"/>
              </w:rPr>
              <w:t> và các phương tiện thông tin đại chúng khác</w:t>
            </w:r>
          </w:p>
        </w:tc>
        <w:tc>
          <w:tcPr>
            <w:tcW w:w="5241" w:type="dxa"/>
          </w:tcPr>
          <w:p w14:paraId="0E9A52C8" w14:textId="77777777" w:rsidR="0079391E" w:rsidRPr="003130EF" w:rsidRDefault="0079391E" w:rsidP="0079391E">
            <w:pPr>
              <w:spacing w:after="0" w:line="240" w:lineRule="auto"/>
              <w:rPr>
                <w:b/>
                <w:bCs/>
                <w:sz w:val="28"/>
                <w:szCs w:val="28"/>
              </w:rPr>
            </w:pPr>
            <w:r w:rsidRPr="003130EF">
              <w:rPr>
                <w:b/>
                <w:bCs/>
                <w:sz w:val="28"/>
                <w:szCs w:val="28"/>
              </w:rPr>
              <w:lastRenderedPageBreak/>
              <w:t>Sửa đổi, bổ sung khoản 1 Điều 35</w:t>
            </w:r>
          </w:p>
          <w:p w14:paraId="6467C4D4" w14:textId="44A1CF4B" w:rsidR="000F4AA7" w:rsidRPr="003130EF" w:rsidRDefault="00EB15C1" w:rsidP="0079391E">
            <w:pPr>
              <w:spacing w:after="0" w:line="240" w:lineRule="auto"/>
              <w:rPr>
                <w:rFonts w:cs="Times New Roman"/>
                <w:sz w:val="28"/>
                <w:szCs w:val="28"/>
                <w:lang w:val="nl-NL"/>
              </w:rPr>
            </w:pPr>
            <w:r w:rsidRPr="003130EF">
              <w:rPr>
                <w:sz w:val="28"/>
                <w:szCs w:val="28"/>
                <w:lang w:val="nl-NL"/>
              </w:rPr>
              <w:lastRenderedPageBreak/>
              <w:t xml:space="preserve">1. Các Bộ, cơ quan ngang Bộ, Ủy ban nhân dân tỉnh, thành phố trực thuộc Trung ương định kỳ </w:t>
            </w:r>
            <w:r w:rsidRPr="003130EF">
              <w:rPr>
                <w:b/>
                <w:bCs/>
                <w:i/>
                <w:iCs/>
                <w:sz w:val="28"/>
                <w:szCs w:val="28"/>
                <w:u w:val="single"/>
                <w:lang w:val="nl-NL"/>
              </w:rPr>
              <w:t>hằng</w:t>
            </w:r>
            <w:r w:rsidRPr="003130EF">
              <w:rPr>
                <w:sz w:val="28"/>
                <w:szCs w:val="28"/>
                <w:lang w:val="nl-NL"/>
              </w:rPr>
              <w:t xml:space="preserve"> tháng báo cáo Văn phòng Chính phủ về tình hình và kết quả thực hiện hoạt động kiểm soát thủ tục hành chính của Bộ, ngành, địa phương mình hoặc báo cáo theo yêu cầu đột xuất.</w:t>
            </w:r>
          </w:p>
        </w:tc>
        <w:tc>
          <w:tcPr>
            <w:tcW w:w="4677" w:type="dxa"/>
          </w:tcPr>
          <w:p w14:paraId="21AA4694" w14:textId="77777777" w:rsidR="00683B19" w:rsidRPr="003130EF" w:rsidRDefault="00683B19" w:rsidP="009A6885">
            <w:pPr>
              <w:spacing w:after="0" w:line="240" w:lineRule="auto"/>
              <w:rPr>
                <w:rFonts w:cs="Times New Roman"/>
                <w:sz w:val="24"/>
                <w:szCs w:val="24"/>
                <w:lang w:val="nl-NL"/>
              </w:rPr>
            </w:pPr>
          </w:p>
          <w:p w14:paraId="7BF6E3B6" w14:textId="02AC369C" w:rsidR="005B17CD" w:rsidRPr="003130EF" w:rsidRDefault="005B17CD" w:rsidP="009A6885">
            <w:pPr>
              <w:spacing w:after="0" w:line="240" w:lineRule="auto"/>
              <w:rPr>
                <w:rFonts w:cs="Times New Roman"/>
                <w:sz w:val="24"/>
                <w:szCs w:val="24"/>
                <w:lang w:val="nl-NL"/>
              </w:rPr>
            </w:pPr>
            <w:r w:rsidRPr="003130EF">
              <w:rPr>
                <w:rFonts w:cs="Times New Roman"/>
                <w:sz w:val="24"/>
                <w:szCs w:val="24"/>
                <w:lang w:val="nl-NL"/>
              </w:rPr>
              <w:t xml:space="preserve">Sửa đổi phù hợp với chỉ đạo của Thủ tướng Chính phủ về việc thực hiện báo cáo định kỳ </w:t>
            </w:r>
            <w:r w:rsidRPr="003130EF">
              <w:rPr>
                <w:rFonts w:cs="Times New Roman"/>
                <w:sz w:val="24"/>
                <w:szCs w:val="24"/>
                <w:lang w:val="nl-NL"/>
              </w:rPr>
              <w:lastRenderedPageBreak/>
              <w:t>hàng tháng công tác kiểm soát TTHC từ trung ương đ</w:t>
            </w:r>
            <w:r w:rsidR="00F2091C" w:rsidRPr="003130EF">
              <w:rPr>
                <w:rFonts w:cs="Times New Roman"/>
                <w:sz w:val="24"/>
                <w:szCs w:val="24"/>
                <w:lang w:val="nl-NL"/>
              </w:rPr>
              <w:t>ế</w:t>
            </w:r>
            <w:r w:rsidRPr="003130EF">
              <w:rPr>
                <w:rFonts w:cs="Times New Roman"/>
                <w:sz w:val="24"/>
                <w:szCs w:val="24"/>
                <w:lang w:val="nl-NL"/>
              </w:rPr>
              <w:t>n địa phương (Chỉ thị số 27/CT-TTg ngày 27/10/2023).</w:t>
            </w:r>
          </w:p>
        </w:tc>
      </w:tr>
      <w:tr w:rsidR="003130EF" w:rsidRPr="003130EF" w14:paraId="52AC0E2A" w14:textId="77777777" w:rsidTr="005D7844">
        <w:tc>
          <w:tcPr>
            <w:tcW w:w="5670" w:type="dxa"/>
          </w:tcPr>
          <w:p w14:paraId="14BBE9E5" w14:textId="2B8418FC" w:rsidR="00683B19" w:rsidRPr="003130EF" w:rsidRDefault="00683B19" w:rsidP="009A6885">
            <w:pPr>
              <w:pStyle w:val="NormalWeb"/>
              <w:shd w:val="clear" w:color="auto" w:fill="FFFFFF"/>
              <w:spacing w:before="0" w:beforeAutospacing="0" w:after="0" w:afterAutospacing="0"/>
              <w:jc w:val="both"/>
              <w:rPr>
                <w:sz w:val="28"/>
                <w:szCs w:val="28"/>
                <w:lang w:val="nl-NL"/>
              </w:rPr>
            </w:pPr>
            <w:bookmarkStart w:id="113" w:name="dieu_35_1"/>
            <w:r w:rsidRPr="003130EF">
              <w:rPr>
                <w:b/>
                <w:bCs/>
                <w:sz w:val="28"/>
                <w:szCs w:val="28"/>
                <w:lang w:val="nl-NL"/>
              </w:rPr>
              <w:lastRenderedPageBreak/>
              <w:t>Điều 35a. Kiểm tra việc thực hiện hoạt động kiểm soát thủ tục hành chính</w:t>
            </w:r>
            <w:bookmarkStart w:id="114" w:name="_ftnref60"/>
            <w:bookmarkEnd w:id="113"/>
            <w:bookmarkEnd w:id="114"/>
          </w:p>
          <w:p w14:paraId="0808B9A1" w14:textId="77777777"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1. Kiểm tra việc thực hiện hoạt động kiểm soát thủ tục hành chính được thực hiện theo định kỳ hàng năm hoặc đột xuất trong phạm vi trách nhiệm sau đây:</w:t>
            </w:r>
          </w:p>
          <w:p w14:paraId="51C61B3F" w14:textId="33071A5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a) Cục Kiểm soát thủ tục hành chính giúp Bộ trưởng, Chủ nhiệm Văn phòng Chính phủ</w:t>
            </w:r>
            <w:bookmarkStart w:id="115" w:name="_ftnref61"/>
            <w:bookmarkEnd w:id="115"/>
            <w:r w:rsidRPr="003130EF">
              <w:rPr>
                <w:sz w:val="28"/>
                <w:szCs w:val="28"/>
                <w:lang w:val="nl-NL"/>
              </w:rPr>
              <w:t xml:space="preserve"> kiểm tra việc thực hiện hoạt động kiểm soát thủ tục </w:t>
            </w:r>
            <w:r w:rsidRPr="003130EF">
              <w:rPr>
                <w:sz w:val="28"/>
                <w:szCs w:val="28"/>
                <w:lang w:val="nl-NL"/>
              </w:rPr>
              <w:lastRenderedPageBreak/>
              <w:t>hành chính tại các Bộ, cơ quan ngang Bộ, Ủy ban nhân dân tỉnh, thành phố trực thuộc Trung ương;</w:t>
            </w:r>
          </w:p>
          <w:p w14:paraId="38101DD9" w14:textId="43F96838"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b) Văn phòng Bộ, cơ quan ngang Bộ</w:t>
            </w:r>
            <w:bookmarkStart w:id="116" w:name="_ftnref62"/>
            <w:bookmarkEnd w:id="116"/>
            <w:r w:rsidRPr="003130EF">
              <w:rPr>
                <w:sz w:val="28"/>
                <w:szCs w:val="28"/>
                <w:lang w:val="nl-NL"/>
              </w:rPr>
              <w:t> giúp Bộ trưởng, Thủ trưởng cơ quan kiểm tra việc thực hiện hoạt động kiểm soát thủ tục hành chính tại các vụ, cục, đơn vị trực thuộc;</w:t>
            </w:r>
          </w:p>
          <w:p w14:paraId="5D55DF21" w14:textId="52200FB3" w:rsidR="00683B19" w:rsidRPr="003130EF" w:rsidRDefault="00683B19" w:rsidP="009A6885">
            <w:pPr>
              <w:pStyle w:val="NormalWeb"/>
              <w:shd w:val="clear" w:color="auto" w:fill="FFFFFF"/>
              <w:spacing w:before="0" w:beforeAutospacing="0" w:after="0" w:afterAutospacing="0"/>
              <w:jc w:val="both"/>
              <w:rPr>
                <w:sz w:val="28"/>
                <w:szCs w:val="28"/>
                <w:lang w:val="nl-NL"/>
              </w:rPr>
            </w:pPr>
            <w:r w:rsidRPr="003130EF">
              <w:rPr>
                <w:sz w:val="28"/>
                <w:szCs w:val="28"/>
                <w:lang w:val="nl-NL"/>
              </w:rPr>
              <w:t>c) Văn phòng Ủy ban nhân dân tỉnh, thành phố trực thuộc Trung ương</w:t>
            </w:r>
            <w:bookmarkStart w:id="117" w:name="_ftnref63"/>
            <w:bookmarkEnd w:id="117"/>
            <w:r w:rsidRPr="003130EF">
              <w:rPr>
                <w:sz w:val="28"/>
                <w:szCs w:val="28"/>
                <w:lang w:val="nl-NL"/>
              </w:rPr>
              <w:t> giúp Ủy ban nhân dân tỉnh, thành phố trực thuộc Trung ương kiểm tra việc thực hiện hoạt động kiểm soát thủ tục hành chính tại các sở, ban, ngành, Ủy ban nhân dân quận, huyện, thành phố, thị xã thuộc tỉnh và Ủy ban nhân dân xã, phường, thị trấn.</w:t>
            </w:r>
          </w:p>
          <w:p w14:paraId="425DD1E6"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2. Nội dung kiểm tra, gồm:</w:t>
            </w:r>
          </w:p>
          <w:p w14:paraId="244A4763"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a) Công tác chỉ đạo, điều hành và tổ chức thực hiện hoạt động kiểm soát thủ tục hành chính;</w:t>
            </w:r>
          </w:p>
          <w:p w14:paraId="50A16AD8"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b) Công tác kiểm soát quy định về thủ tục hành chính tại các dự án, dự thảo văn bản quy phạm pháp luật;</w:t>
            </w:r>
          </w:p>
          <w:p w14:paraId="5B8CBE0E"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c) Công tác kiểm soát việc thực hiện thủ tục hành chính;</w:t>
            </w:r>
          </w:p>
          <w:p w14:paraId="4163F3E8"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d) Công tác rà soát, đánh giá thủ tục hành chính;</w:t>
            </w:r>
          </w:p>
          <w:p w14:paraId="3290D66F" w14:textId="77777777"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đ) Công tác tiếp nhận, xử lý phản ánh, kiến nghị của cá nhân, tổ chức về quy định hành chính;</w:t>
            </w:r>
          </w:p>
          <w:p w14:paraId="71EE4D0C" w14:textId="3289A2E4" w:rsidR="00683B19" w:rsidRPr="003130EF" w:rsidRDefault="00683B19" w:rsidP="009A6885">
            <w:pPr>
              <w:pStyle w:val="NormalWeb"/>
              <w:shd w:val="clear" w:color="auto" w:fill="FFFFFF"/>
              <w:spacing w:before="0" w:beforeAutospacing="0" w:after="0" w:afterAutospacing="0"/>
              <w:jc w:val="both"/>
              <w:rPr>
                <w:sz w:val="28"/>
                <w:szCs w:val="28"/>
                <w:lang w:val="pt-BR"/>
              </w:rPr>
            </w:pPr>
            <w:r w:rsidRPr="003130EF">
              <w:rPr>
                <w:sz w:val="28"/>
                <w:szCs w:val="28"/>
                <w:lang w:val="pt-BR"/>
              </w:rPr>
              <w:t>e) Nội dung khác theo yêu cầu của Văn phòng Chính phủ</w:t>
            </w:r>
            <w:bookmarkStart w:id="118" w:name="_ftnref64"/>
            <w:bookmarkEnd w:id="118"/>
            <w:r w:rsidRPr="003130EF">
              <w:rPr>
                <w:sz w:val="28"/>
                <w:szCs w:val="28"/>
                <w:lang w:val="pt-BR"/>
              </w:rPr>
              <w:t>.</w:t>
            </w:r>
          </w:p>
        </w:tc>
        <w:tc>
          <w:tcPr>
            <w:tcW w:w="5241" w:type="dxa"/>
          </w:tcPr>
          <w:p w14:paraId="4BA7FC64" w14:textId="19423569" w:rsidR="00683B19" w:rsidRPr="003130EF" w:rsidRDefault="0079391E" w:rsidP="009A6885">
            <w:pPr>
              <w:spacing w:after="0" w:line="240" w:lineRule="auto"/>
              <w:rPr>
                <w:rFonts w:cs="Times New Roman"/>
                <w:sz w:val="28"/>
                <w:szCs w:val="28"/>
                <w:lang w:val="pt-BR"/>
              </w:rPr>
            </w:pPr>
            <w:r w:rsidRPr="003130EF">
              <w:rPr>
                <w:b/>
                <w:bCs/>
                <w:sz w:val="28"/>
                <w:szCs w:val="28"/>
              </w:rPr>
              <w:lastRenderedPageBreak/>
              <w:t>Sửa đổi, bổ sung điểm c khoản 1 Điều 35a như sau:</w:t>
            </w:r>
          </w:p>
          <w:p w14:paraId="0449CFCA" w14:textId="77777777" w:rsidR="00683B19" w:rsidRPr="003130EF" w:rsidRDefault="00683B19" w:rsidP="009A6885">
            <w:pPr>
              <w:spacing w:after="0" w:line="240" w:lineRule="auto"/>
              <w:rPr>
                <w:rFonts w:cs="Times New Roman"/>
                <w:sz w:val="28"/>
                <w:szCs w:val="28"/>
                <w:lang w:val="pt-BR"/>
              </w:rPr>
            </w:pPr>
          </w:p>
          <w:p w14:paraId="2962F172" w14:textId="77777777" w:rsidR="00683B19" w:rsidRPr="003130EF" w:rsidRDefault="00683B19" w:rsidP="009A6885">
            <w:pPr>
              <w:spacing w:after="0" w:line="240" w:lineRule="auto"/>
              <w:rPr>
                <w:rFonts w:cs="Times New Roman"/>
                <w:sz w:val="28"/>
                <w:szCs w:val="28"/>
                <w:lang w:val="pt-BR"/>
              </w:rPr>
            </w:pPr>
          </w:p>
          <w:p w14:paraId="3EAB0B31" w14:textId="77777777" w:rsidR="00683B19" w:rsidRPr="003130EF" w:rsidRDefault="00683B19" w:rsidP="009A6885">
            <w:pPr>
              <w:spacing w:after="0" w:line="240" w:lineRule="auto"/>
              <w:rPr>
                <w:rFonts w:cs="Times New Roman"/>
                <w:sz w:val="28"/>
                <w:szCs w:val="28"/>
                <w:lang w:val="pt-BR"/>
              </w:rPr>
            </w:pPr>
          </w:p>
          <w:p w14:paraId="2253E7EE" w14:textId="77777777" w:rsidR="00683B19" w:rsidRPr="003130EF" w:rsidRDefault="00683B19" w:rsidP="009A6885">
            <w:pPr>
              <w:spacing w:after="0" w:line="240" w:lineRule="auto"/>
              <w:rPr>
                <w:rFonts w:cs="Times New Roman"/>
                <w:sz w:val="28"/>
                <w:szCs w:val="28"/>
                <w:lang w:val="pt-BR"/>
              </w:rPr>
            </w:pPr>
          </w:p>
          <w:p w14:paraId="6D4B93B0" w14:textId="77777777" w:rsidR="00683B19" w:rsidRPr="003130EF" w:rsidRDefault="00683B19" w:rsidP="009A6885">
            <w:pPr>
              <w:spacing w:after="0" w:line="240" w:lineRule="auto"/>
              <w:rPr>
                <w:rFonts w:cs="Times New Roman"/>
                <w:sz w:val="28"/>
                <w:szCs w:val="28"/>
                <w:lang w:val="pt-BR"/>
              </w:rPr>
            </w:pPr>
          </w:p>
          <w:p w14:paraId="14C35859" w14:textId="77777777" w:rsidR="00683B19" w:rsidRPr="003130EF" w:rsidRDefault="00683B19" w:rsidP="009A6885">
            <w:pPr>
              <w:spacing w:after="0" w:line="240" w:lineRule="auto"/>
              <w:rPr>
                <w:rFonts w:cs="Times New Roman"/>
                <w:sz w:val="28"/>
                <w:szCs w:val="28"/>
                <w:lang w:val="pt-BR"/>
              </w:rPr>
            </w:pPr>
          </w:p>
          <w:p w14:paraId="019F2DB9" w14:textId="77777777" w:rsidR="00683B19" w:rsidRPr="003130EF" w:rsidRDefault="00683B19" w:rsidP="009A6885">
            <w:pPr>
              <w:spacing w:after="0" w:line="240" w:lineRule="auto"/>
              <w:rPr>
                <w:rFonts w:cs="Times New Roman"/>
                <w:sz w:val="28"/>
                <w:szCs w:val="28"/>
                <w:lang w:val="pt-BR"/>
              </w:rPr>
            </w:pPr>
          </w:p>
          <w:p w14:paraId="57C96876" w14:textId="77777777" w:rsidR="00683B19" w:rsidRPr="003130EF" w:rsidRDefault="00683B19" w:rsidP="009A6885">
            <w:pPr>
              <w:spacing w:after="0" w:line="240" w:lineRule="auto"/>
              <w:rPr>
                <w:rFonts w:cs="Times New Roman"/>
                <w:sz w:val="28"/>
                <w:szCs w:val="28"/>
                <w:lang w:val="pt-BR"/>
              </w:rPr>
            </w:pPr>
          </w:p>
          <w:p w14:paraId="337F8B41" w14:textId="77777777" w:rsidR="00683B19" w:rsidRPr="003130EF" w:rsidRDefault="00683B19" w:rsidP="009A6885">
            <w:pPr>
              <w:spacing w:after="0" w:line="240" w:lineRule="auto"/>
              <w:rPr>
                <w:rFonts w:cs="Times New Roman"/>
                <w:sz w:val="28"/>
                <w:szCs w:val="28"/>
                <w:lang w:val="pt-BR"/>
              </w:rPr>
            </w:pPr>
          </w:p>
          <w:p w14:paraId="5BE45119" w14:textId="77777777" w:rsidR="00683B19" w:rsidRPr="003130EF" w:rsidRDefault="00683B19" w:rsidP="009A6885">
            <w:pPr>
              <w:spacing w:after="0" w:line="240" w:lineRule="auto"/>
              <w:rPr>
                <w:rFonts w:cs="Times New Roman"/>
                <w:sz w:val="28"/>
                <w:szCs w:val="28"/>
                <w:lang w:val="pt-BR"/>
              </w:rPr>
            </w:pPr>
          </w:p>
          <w:p w14:paraId="0BCC80ED" w14:textId="77777777" w:rsidR="00683B19" w:rsidRPr="003130EF" w:rsidRDefault="00683B19" w:rsidP="009A6885">
            <w:pPr>
              <w:spacing w:after="0" w:line="240" w:lineRule="auto"/>
              <w:rPr>
                <w:rFonts w:cs="Times New Roman"/>
                <w:sz w:val="28"/>
                <w:szCs w:val="28"/>
                <w:lang w:val="pt-BR"/>
              </w:rPr>
            </w:pPr>
          </w:p>
          <w:p w14:paraId="64487866" w14:textId="7310AFE7" w:rsidR="00683B19" w:rsidRPr="003130EF" w:rsidRDefault="00683B19" w:rsidP="009A6885">
            <w:pPr>
              <w:spacing w:after="0" w:line="240" w:lineRule="auto"/>
              <w:rPr>
                <w:rFonts w:cs="Times New Roman"/>
                <w:sz w:val="28"/>
                <w:szCs w:val="28"/>
                <w:lang w:val="pt-BR"/>
              </w:rPr>
            </w:pPr>
          </w:p>
          <w:p w14:paraId="62391C23" w14:textId="77777777" w:rsidR="00EB15C1" w:rsidRPr="003130EF" w:rsidRDefault="00EB15C1" w:rsidP="009A6885">
            <w:pPr>
              <w:spacing w:after="0" w:line="240" w:lineRule="auto"/>
              <w:rPr>
                <w:rFonts w:cs="Times New Roman"/>
                <w:sz w:val="28"/>
                <w:szCs w:val="28"/>
                <w:lang w:val="pt-BR"/>
              </w:rPr>
            </w:pPr>
          </w:p>
          <w:p w14:paraId="66F1B4DC" w14:textId="7B9EF009" w:rsidR="00683B19" w:rsidRPr="003130EF" w:rsidRDefault="0079391E" w:rsidP="0079391E">
            <w:pPr>
              <w:tabs>
                <w:tab w:val="left" w:pos="451"/>
              </w:tabs>
              <w:spacing w:after="0" w:line="240" w:lineRule="auto"/>
              <w:rPr>
                <w:rFonts w:cs="Times New Roman"/>
                <w:sz w:val="28"/>
                <w:szCs w:val="28"/>
                <w:lang w:val="pt-BR"/>
              </w:rPr>
            </w:pPr>
            <w:r w:rsidRPr="003130EF">
              <w:rPr>
                <w:sz w:val="28"/>
                <w:szCs w:val="28"/>
              </w:rPr>
              <w:t xml:space="preserve">c) </w:t>
            </w:r>
            <w:r w:rsidR="00E34179" w:rsidRPr="003130EF">
              <w:rPr>
                <w:sz w:val="28"/>
                <w:szCs w:val="28"/>
              </w:rPr>
              <w:t>Văn phòng Ủy ban nhân dân cấp tỉnh, Trung tâm Phục vụ hành chính công một cấp giúp Ủy ban nhân dân cấp tỉnh kiểm tra việc thực hiện hoạt động kiểm soát thủ tục hành chính tại các sở, ban, ngành, Ủy ban nhân dân cấp xã</w:t>
            </w:r>
            <w:r w:rsidR="00E34179" w:rsidRPr="003130EF">
              <w:rPr>
                <w:sz w:val="28"/>
              </w:rPr>
              <w:t>; tham mưu Chủ tịch Ủy ban nhân dân cấp tỉnh công bố danh sách cán bộ, công chức là đầu mối kiểm soát thủ tục hành chính tại các sở, ban ngành, Ủy ban nhân dân cấp xã</w:t>
            </w:r>
            <w:r w:rsidRPr="003130EF">
              <w:rPr>
                <w:sz w:val="28"/>
                <w:szCs w:val="28"/>
              </w:rPr>
              <w:t>.</w:t>
            </w:r>
          </w:p>
          <w:p w14:paraId="5E0EC0B1" w14:textId="4B3FBAE5" w:rsidR="00683B19" w:rsidRPr="003130EF" w:rsidRDefault="00683B19" w:rsidP="009A6885">
            <w:pPr>
              <w:spacing w:after="0" w:line="240" w:lineRule="auto"/>
              <w:rPr>
                <w:rFonts w:cs="Times New Roman"/>
                <w:sz w:val="28"/>
                <w:szCs w:val="28"/>
                <w:lang w:val="pt-BR"/>
              </w:rPr>
            </w:pPr>
          </w:p>
        </w:tc>
        <w:tc>
          <w:tcPr>
            <w:tcW w:w="4677" w:type="dxa"/>
          </w:tcPr>
          <w:p w14:paraId="54699DD1" w14:textId="77777777" w:rsidR="00683B19" w:rsidRPr="003130EF" w:rsidRDefault="00683B19" w:rsidP="009A6885">
            <w:pPr>
              <w:spacing w:after="0" w:line="240" w:lineRule="auto"/>
              <w:rPr>
                <w:rFonts w:cs="Times New Roman"/>
                <w:sz w:val="24"/>
                <w:szCs w:val="24"/>
                <w:lang w:val="pt-BR"/>
              </w:rPr>
            </w:pPr>
          </w:p>
          <w:p w14:paraId="6B7E5419" w14:textId="77777777" w:rsidR="00F72628" w:rsidRPr="003130EF" w:rsidRDefault="00F72628" w:rsidP="009A6885">
            <w:pPr>
              <w:spacing w:after="0" w:line="240" w:lineRule="auto"/>
              <w:rPr>
                <w:rFonts w:cs="Times New Roman"/>
                <w:sz w:val="24"/>
                <w:szCs w:val="24"/>
                <w:lang w:val="pt-BR"/>
              </w:rPr>
            </w:pPr>
          </w:p>
          <w:p w14:paraId="3EF544B8" w14:textId="77777777" w:rsidR="00F72628" w:rsidRPr="003130EF" w:rsidRDefault="00F72628" w:rsidP="009A6885">
            <w:pPr>
              <w:spacing w:after="0" w:line="240" w:lineRule="auto"/>
              <w:rPr>
                <w:rFonts w:cs="Times New Roman"/>
                <w:sz w:val="24"/>
                <w:szCs w:val="24"/>
                <w:lang w:val="pt-BR"/>
              </w:rPr>
            </w:pPr>
          </w:p>
          <w:p w14:paraId="3828B9CA" w14:textId="77777777" w:rsidR="00F72628" w:rsidRPr="003130EF" w:rsidRDefault="00F72628" w:rsidP="009A6885">
            <w:pPr>
              <w:spacing w:after="0" w:line="240" w:lineRule="auto"/>
              <w:rPr>
                <w:rFonts w:cs="Times New Roman"/>
                <w:sz w:val="24"/>
                <w:szCs w:val="24"/>
                <w:lang w:val="pt-BR"/>
              </w:rPr>
            </w:pPr>
          </w:p>
          <w:p w14:paraId="0CF3E265" w14:textId="77777777" w:rsidR="00F72628" w:rsidRPr="003130EF" w:rsidRDefault="00F72628" w:rsidP="009A6885">
            <w:pPr>
              <w:spacing w:after="0" w:line="240" w:lineRule="auto"/>
              <w:rPr>
                <w:rFonts w:cs="Times New Roman"/>
                <w:sz w:val="24"/>
                <w:szCs w:val="24"/>
                <w:lang w:val="pt-BR"/>
              </w:rPr>
            </w:pPr>
          </w:p>
          <w:p w14:paraId="6EAC0362" w14:textId="77777777" w:rsidR="00F72628" w:rsidRPr="003130EF" w:rsidRDefault="00F72628" w:rsidP="009A6885">
            <w:pPr>
              <w:spacing w:after="0" w:line="240" w:lineRule="auto"/>
              <w:rPr>
                <w:rFonts w:cs="Times New Roman"/>
                <w:sz w:val="24"/>
                <w:szCs w:val="24"/>
                <w:lang w:val="pt-BR"/>
              </w:rPr>
            </w:pPr>
          </w:p>
          <w:p w14:paraId="2F2F2476" w14:textId="77777777" w:rsidR="00F72628" w:rsidRPr="003130EF" w:rsidRDefault="00F72628" w:rsidP="009A6885">
            <w:pPr>
              <w:spacing w:after="0" w:line="240" w:lineRule="auto"/>
              <w:rPr>
                <w:rFonts w:cs="Times New Roman"/>
                <w:sz w:val="24"/>
                <w:szCs w:val="24"/>
                <w:lang w:val="pt-BR"/>
              </w:rPr>
            </w:pPr>
          </w:p>
          <w:p w14:paraId="2EED6CA2" w14:textId="77777777" w:rsidR="00F72628" w:rsidRPr="003130EF" w:rsidRDefault="00F72628" w:rsidP="009A6885">
            <w:pPr>
              <w:spacing w:after="0" w:line="240" w:lineRule="auto"/>
              <w:rPr>
                <w:rFonts w:cs="Times New Roman"/>
                <w:sz w:val="24"/>
                <w:szCs w:val="24"/>
                <w:lang w:val="pt-BR"/>
              </w:rPr>
            </w:pPr>
          </w:p>
          <w:p w14:paraId="2AEC5921" w14:textId="77777777" w:rsidR="00F72628" w:rsidRPr="003130EF" w:rsidRDefault="00F72628" w:rsidP="009A6885">
            <w:pPr>
              <w:spacing w:after="0" w:line="240" w:lineRule="auto"/>
              <w:rPr>
                <w:rFonts w:cs="Times New Roman"/>
                <w:sz w:val="24"/>
                <w:szCs w:val="24"/>
                <w:lang w:val="pt-BR"/>
              </w:rPr>
            </w:pPr>
          </w:p>
          <w:p w14:paraId="28188FB9" w14:textId="77777777" w:rsidR="00F72628" w:rsidRPr="003130EF" w:rsidRDefault="00F72628" w:rsidP="009A6885">
            <w:pPr>
              <w:spacing w:after="0" w:line="240" w:lineRule="auto"/>
              <w:rPr>
                <w:rFonts w:cs="Times New Roman"/>
                <w:sz w:val="24"/>
                <w:szCs w:val="24"/>
                <w:lang w:val="pt-BR"/>
              </w:rPr>
            </w:pPr>
          </w:p>
          <w:p w14:paraId="48CD5652" w14:textId="77777777" w:rsidR="00F72628" w:rsidRPr="003130EF" w:rsidRDefault="00F72628" w:rsidP="009A6885">
            <w:pPr>
              <w:spacing w:after="0" w:line="240" w:lineRule="auto"/>
              <w:rPr>
                <w:rFonts w:cs="Times New Roman"/>
                <w:sz w:val="24"/>
                <w:szCs w:val="24"/>
                <w:lang w:val="pt-BR"/>
              </w:rPr>
            </w:pPr>
          </w:p>
          <w:p w14:paraId="1AD8C788" w14:textId="77777777" w:rsidR="00F72628" w:rsidRPr="003130EF" w:rsidRDefault="00F72628" w:rsidP="009A6885">
            <w:pPr>
              <w:spacing w:after="0" w:line="240" w:lineRule="auto"/>
              <w:rPr>
                <w:rFonts w:cs="Times New Roman"/>
                <w:sz w:val="24"/>
                <w:szCs w:val="24"/>
                <w:lang w:val="pt-BR"/>
              </w:rPr>
            </w:pPr>
          </w:p>
          <w:p w14:paraId="7B0767B4" w14:textId="77777777" w:rsidR="00F72628" w:rsidRPr="003130EF" w:rsidRDefault="00F72628" w:rsidP="009A6885">
            <w:pPr>
              <w:spacing w:after="0" w:line="240" w:lineRule="auto"/>
              <w:rPr>
                <w:rFonts w:cs="Times New Roman"/>
                <w:sz w:val="24"/>
                <w:szCs w:val="24"/>
                <w:lang w:val="pt-BR"/>
              </w:rPr>
            </w:pPr>
          </w:p>
          <w:p w14:paraId="51B8FEAF" w14:textId="77777777" w:rsidR="00F72628" w:rsidRPr="003130EF" w:rsidRDefault="00F72628" w:rsidP="009A6885">
            <w:pPr>
              <w:spacing w:after="0" w:line="240" w:lineRule="auto"/>
              <w:rPr>
                <w:rFonts w:cs="Times New Roman"/>
                <w:sz w:val="24"/>
                <w:szCs w:val="24"/>
                <w:lang w:val="pt-BR"/>
              </w:rPr>
            </w:pPr>
          </w:p>
          <w:p w14:paraId="075B8CDC" w14:textId="77777777" w:rsidR="00F72628" w:rsidRPr="003130EF" w:rsidRDefault="00F72628" w:rsidP="009A6885">
            <w:pPr>
              <w:spacing w:after="0" w:line="240" w:lineRule="auto"/>
              <w:rPr>
                <w:rFonts w:cs="Times New Roman"/>
                <w:sz w:val="24"/>
                <w:szCs w:val="24"/>
                <w:lang w:val="pt-BR"/>
              </w:rPr>
            </w:pPr>
          </w:p>
          <w:p w14:paraId="15FB6714" w14:textId="77777777" w:rsidR="00F72628" w:rsidRPr="003130EF" w:rsidRDefault="00F72628" w:rsidP="009A6885">
            <w:pPr>
              <w:spacing w:after="0" w:line="240" w:lineRule="auto"/>
              <w:rPr>
                <w:rFonts w:cs="Times New Roman"/>
                <w:sz w:val="24"/>
                <w:szCs w:val="24"/>
                <w:lang w:val="pt-BR"/>
              </w:rPr>
            </w:pPr>
          </w:p>
          <w:p w14:paraId="7DC2D0A5" w14:textId="77777777" w:rsidR="00F72628" w:rsidRPr="003130EF" w:rsidRDefault="00F72628" w:rsidP="009A6885">
            <w:pPr>
              <w:spacing w:after="0" w:line="240" w:lineRule="auto"/>
              <w:rPr>
                <w:rFonts w:cs="Times New Roman"/>
                <w:sz w:val="24"/>
                <w:szCs w:val="24"/>
                <w:lang w:val="pt-BR"/>
              </w:rPr>
            </w:pPr>
          </w:p>
          <w:p w14:paraId="52332743" w14:textId="77777777" w:rsidR="00F72628" w:rsidRPr="003130EF" w:rsidRDefault="00F72628" w:rsidP="009A6885">
            <w:pPr>
              <w:spacing w:after="0" w:line="240" w:lineRule="auto"/>
              <w:rPr>
                <w:rFonts w:cs="Times New Roman"/>
                <w:sz w:val="24"/>
                <w:szCs w:val="24"/>
                <w:lang w:val="pt-BR"/>
              </w:rPr>
            </w:pPr>
          </w:p>
          <w:p w14:paraId="77031F8A" w14:textId="6BD04815" w:rsidR="00CB14C8" w:rsidRPr="003130EF" w:rsidRDefault="00F72628" w:rsidP="009A6885">
            <w:pPr>
              <w:spacing w:after="0" w:line="240" w:lineRule="auto"/>
              <w:rPr>
                <w:rFonts w:cs="Times New Roman"/>
                <w:sz w:val="24"/>
                <w:szCs w:val="24"/>
                <w:lang w:val="pt-BR"/>
              </w:rPr>
            </w:pPr>
            <w:r w:rsidRPr="003130EF">
              <w:rPr>
                <w:rFonts w:cs="Times New Roman"/>
                <w:sz w:val="24"/>
                <w:szCs w:val="24"/>
                <w:lang w:val="pt-BR"/>
              </w:rPr>
              <w:t>Sửa đổi để phù hợp với quy định tại Luật Tổ chức chính quyền địa phương năm 2025 và Nghị định số 118/2025/NĐ-CP.</w:t>
            </w:r>
          </w:p>
        </w:tc>
      </w:tr>
      <w:tr w:rsidR="003130EF" w:rsidRPr="003130EF" w14:paraId="54BA935F" w14:textId="77777777" w:rsidTr="005D7844">
        <w:tc>
          <w:tcPr>
            <w:tcW w:w="5670" w:type="dxa"/>
          </w:tcPr>
          <w:p w14:paraId="1CD39D4D" w14:textId="77777777" w:rsidR="008E0CC6" w:rsidRPr="003130EF" w:rsidRDefault="008E0CC6" w:rsidP="009A6885">
            <w:pPr>
              <w:shd w:val="clear" w:color="auto" w:fill="FFFFFF"/>
              <w:spacing w:before="120" w:after="0" w:line="240" w:lineRule="auto"/>
              <w:rPr>
                <w:rFonts w:eastAsia="Times New Roman" w:cs="Times New Roman"/>
                <w:sz w:val="28"/>
                <w:szCs w:val="28"/>
                <w:lang w:val="pt-BR"/>
              </w:rPr>
            </w:pPr>
            <w:bookmarkStart w:id="119" w:name="dieu_36"/>
            <w:r w:rsidRPr="003130EF">
              <w:rPr>
                <w:rFonts w:eastAsia="Times New Roman" w:cs="Times New Roman"/>
                <w:b/>
                <w:bCs/>
                <w:sz w:val="28"/>
                <w:szCs w:val="28"/>
                <w:lang w:val="pt-BR"/>
              </w:rPr>
              <w:lastRenderedPageBreak/>
              <w:t>Điều 36. Trách nhiệm thi hành</w:t>
            </w:r>
            <w:bookmarkEnd w:id="119"/>
          </w:p>
          <w:p w14:paraId="7D464B64" w14:textId="77777777" w:rsidR="008E0CC6" w:rsidRPr="003130EF" w:rsidRDefault="008E0CC6" w:rsidP="009A6885">
            <w:pPr>
              <w:shd w:val="clear" w:color="auto" w:fill="FFFFFF"/>
              <w:spacing w:before="120" w:after="0" w:line="240" w:lineRule="auto"/>
              <w:rPr>
                <w:rFonts w:eastAsia="Times New Roman" w:cs="Times New Roman"/>
                <w:sz w:val="28"/>
                <w:szCs w:val="28"/>
                <w:lang w:val="pt-BR"/>
              </w:rPr>
            </w:pPr>
            <w:r w:rsidRPr="003130EF">
              <w:rPr>
                <w:rFonts w:eastAsia="Times New Roman" w:cs="Times New Roman"/>
                <w:sz w:val="28"/>
                <w:szCs w:val="28"/>
                <w:lang w:val="pt-BR"/>
              </w:rPr>
              <w:lastRenderedPageBreak/>
              <w:t>1. Bộ trưởng, Thủ trưởng cơ quan ngang Bộ, Thủ trưởng cơ quan thuộc Chính phủ, Chủ tịch Ủy ban nhân dân tỉnh, thành phố trực thuộc Trung ương và các cơ quan liên quan chịu trách nhiệm thi hành Nghị định này.</w:t>
            </w:r>
          </w:p>
          <w:p w14:paraId="226C0ACA" w14:textId="653ADC44" w:rsidR="00683B19" w:rsidRPr="003130EF" w:rsidRDefault="008E0CC6" w:rsidP="009A6885">
            <w:pPr>
              <w:pStyle w:val="NormalWeb"/>
              <w:shd w:val="clear" w:color="auto" w:fill="FFFFFF"/>
              <w:spacing w:before="0" w:beforeAutospacing="0" w:after="0" w:afterAutospacing="0"/>
              <w:jc w:val="both"/>
              <w:rPr>
                <w:b/>
                <w:bCs/>
                <w:sz w:val="28"/>
                <w:szCs w:val="28"/>
                <w:lang w:val="pt-BR"/>
              </w:rPr>
            </w:pPr>
            <w:r w:rsidRPr="003130EF">
              <w:rPr>
                <w:sz w:val="28"/>
                <w:szCs w:val="28"/>
                <w:lang w:val="pt-BR"/>
              </w:rPr>
              <w:t>2. Văn phòng Chính phủ</w:t>
            </w:r>
            <w:bookmarkStart w:id="120" w:name="_ftnref66"/>
            <w:bookmarkEnd w:id="120"/>
            <w:r w:rsidRPr="003130EF">
              <w:rPr>
                <w:sz w:val="28"/>
                <w:szCs w:val="28"/>
                <w:lang w:val="pt-BR"/>
              </w:rPr>
              <w:t> có trách nhiệm hướng dẫn, theo dõi, đôn đốc, kiểm tra việc thực hiện Nghị định này.</w:t>
            </w:r>
          </w:p>
        </w:tc>
        <w:tc>
          <w:tcPr>
            <w:tcW w:w="5241" w:type="dxa"/>
          </w:tcPr>
          <w:p w14:paraId="25E6AD25" w14:textId="0EB847E3" w:rsidR="00683B19" w:rsidRPr="003130EF" w:rsidRDefault="00683B19" w:rsidP="009A6885">
            <w:pPr>
              <w:spacing w:after="0" w:line="240" w:lineRule="auto"/>
              <w:rPr>
                <w:rFonts w:cs="Times New Roman"/>
                <w:sz w:val="28"/>
                <w:szCs w:val="28"/>
                <w:lang w:val="pt-BR"/>
              </w:rPr>
            </w:pPr>
          </w:p>
        </w:tc>
        <w:tc>
          <w:tcPr>
            <w:tcW w:w="4677" w:type="dxa"/>
          </w:tcPr>
          <w:p w14:paraId="1D8D1C0A" w14:textId="25F24A6D" w:rsidR="00683B19" w:rsidRPr="003130EF" w:rsidRDefault="00683B19" w:rsidP="009A6885">
            <w:pPr>
              <w:spacing w:after="0" w:line="240" w:lineRule="auto"/>
              <w:rPr>
                <w:rFonts w:cs="Times New Roman"/>
                <w:sz w:val="24"/>
                <w:szCs w:val="24"/>
                <w:lang w:val="pt-BR"/>
              </w:rPr>
            </w:pPr>
          </w:p>
        </w:tc>
      </w:tr>
      <w:tr w:rsidR="003130EF" w:rsidRPr="003130EF" w14:paraId="292DE946" w14:textId="77777777" w:rsidTr="005D7844">
        <w:tc>
          <w:tcPr>
            <w:tcW w:w="5670" w:type="dxa"/>
          </w:tcPr>
          <w:p w14:paraId="5A13ACB7" w14:textId="604D9F54" w:rsidR="00AF53BF" w:rsidRPr="003130EF" w:rsidRDefault="00C469B0" w:rsidP="009A6885">
            <w:pPr>
              <w:shd w:val="clear" w:color="auto" w:fill="FFFFFF"/>
              <w:spacing w:before="120" w:after="0" w:line="240" w:lineRule="auto"/>
              <w:rPr>
                <w:rFonts w:eastAsia="Times New Roman" w:cs="Times New Roman"/>
                <w:b/>
                <w:bCs/>
                <w:sz w:val="28"/>
                <w:szCs w:val="28"/>
                <w:lang w:val="pt-BR"/>
              </w:rPr>
            </w:pPr>
            <w:r w:rsidRPr="003130EF">
              <w:rPr>
                <w:rFonts w:eastAsia="Times New Roman" w:cs="Times New Roman"/>
                <w:b/>
                <w:bCs/>
                <w:sz w:val="28"/>
                <w:szCs w:val="28"/>
                <w:lang w:val="pt-BR"/>
              </w:rPr>
              <w:t>Điều 37. Hiệu lực thi hành</w:t>
            </w:r>
          </w:p>
        </w:tc>
        <w:tc>
          <w:tcPr>
            <w:tcW w:w="5241" w:type="dxa"/>
          </w:tcPr>
          <w:p w14:paraId="171015FA" w14:textId="77777777" w:rsidR="00AF53BF" w:rsidRPr="003130EF" w:rsidRDefault="00C469B0" w:rsidP="00AF53BF">
            <w:pPr>
              <w:spacing w:after="0" w:line="240" w:lineRule="auto"/>
              <w:rPr>
                <w:b/>
                <w:bCs/>
                <w:sz w:val="28"/>
                <w:szCs w:val="28"/>
              </w:rPr>
            </w:pPr>
            <w:r w:rsidRPr="003130EF">
              <w:rPr>
                <w:b/>
                <w:bCs/>
                <w:sz w:val="28"/>
                <w:szCs w:val="28"/>
              </w:rPr>
              <w:t>Bổ sung khoản 4 Điều 37 như sau</w:t>
            </w:r>
          </w:p>
          <w:p w14:paraId="3FD5BE33" w14:textId="14F6D10D" w:rsidR="00C469B0" w:rsidRPr="003130EF" w:rsidRDefault="00C469B0" w:rsidP="00AF53BF">
            <w:pPr>
              <w:spacing w:after="0" w:line="240" w:lineRule="auto"/>
              <w:rPr>
                <w:rFonts w:cs="Times New Roman"/>
                <w:sz w:val="28"/>
                <w:szCs w:val="28"/>
                <w:lang w:val="pt-BR"/>
              </w:rPr>
            </w:pPr>
            <w:r w:rsidRPr="003130EF">
              <w:rPr>
                <w:sz w:val="28"/>
                <w:szCs w:val="28"/>
              </w:rPr>
              <w:t>4. Trường hợp các văn bản được viện dẫn tại Nghị định này được sửa đổi, bổ sung, thay thế thì thực hiện theo văn bản mới ban hành.</w:t>
            </w:r>
          </w:p>
        </w:tc>
        <w:tc>
          <w:tcPr>
            <w:tcW w:w="4677" w:type="dxa"/>
          </w:tcPr>
          <w:p w14:paraId="05EE7C94" w14:textId="77777777" w:rsidR="00AF53BF" w:rsidRPr="003130EF" w:rsidRDefault="00AF53BF" w:rsidP="009A6885">
            <w:pPr>
              <w:spacing w:after="0" w:line="240" w:lineRule="auto"/>
              <w:rPr>
                <w:rFonts w:cs="Times New Roman"/>
                <w:sz w:val="24"/>
                <w:szCs w:val="24"/>
                <w:lang w:val="pt-BR"/>
              </w:rPr>
            </w:pPr>
          </w:p>
        </w:tc>
      </w:tr>
      <w:tr w:rsidR="00AF53BF" w:rsidRPr="003130EF" w14:paraId="6CFE0882" w14:textId="77777777" w:rsidTr="005D7844">
        <w:tc>
          <w:tcPr>
            <w:tcW w:w="5670" w:type="dxa"/>
          </w:tcPr>
          <w:p w14:paraId="70BA59D5" w14:textId="77777777" w:rsidR="00AF53BF" w:rsidRPr="003130EF" w:rsidRDefault="00AF53BF" w:rsidP="009A6885">
            <w:pPr>
              <w:shd w:val="clear" w:color="auto" w:fill="FFFFFF"/>
              <w:spacing w:before="120" w:after="0" w:line="240" w:lineRule="auto"/>
              <w:rPr>
                <w:rFonts w:eastAsia="Times New Roman" w:cs="Times New Roman"/>
                <w:b/>
                <w:bCs/>
                <w:sz w:val="28"/>
                <w:szCs w:val="28"/>
                <w:lang w:val="pt-BR"/>
              </w:rPr>
            </w:pPr>
          </w:p>
        </w:tc>
        <w:tc>
          <w:tcPr>
            <w:tcW w:w="5241" w:type="dxa"/>
          </w:tcPr>
          <w:p w14:paraId="3815253C" w14:textId="01D801E9" w:rsidR="00AF53BF" w:rsidRPr="003130EF" w:rsidRDefault="00AF53BF" w:rsidP="00AF53BF">
            <w:pPr>
              <w:spacing w:after="0" w:line="240" w:lineRule="auto"/>
              <w:rPr>
                <w:rFonts w:cs="Times New Roman"/>
                <w:b/>
                <w:bCs/>
                <w:i/>
                <w:iCs/>
                <w:sz w:val="28"/>
                <w:szCs w:val="28"/>
                <w:lang w:val="pt-BR"/>
              </w:rPr>
            </w:pPr>
          </w:p>
        </w:tc>
        <w:tc>
          <w:tcPr>
            <w:tcW w:w="4677" w:type="dxa"/>
          </w:tcPr>
          <w:p w14:paraId="1E423528" w14:textId="77777777" w:rsidR="00AF53BF" w:rsidRPr="003130EF" w:rsidRDefault="00AF53BF" w:rsidP="009A6885">
            <w:pPr>
              <w:spacing w:after="0" w:line="240" w:lineRule="auto"/>
              <w:rPr>
                <w:rFonts w:cs="Times New Roman"/>
                <w:sz w:val="24"/>
                <w:szCs w:val="24"/>
                <w:lang w:val="pt-BR"/>
              </w:rPr>
            </w:pPr>
          </w:p>
        </w:tc>
      </w:tr>
    </w:tbl>
    <w:p w14:paraId="0A4BC4CA" w14:textId="1A95969C" w:rsidR="0060377D" w:rsidRPr="003130EF" w:rsidRDefault="0060377D" w:rsidP="00C13386">
      <w:pPr>
        <w:spacing w:after="0" w:line="240" w:lineRule="auto"/>
        <w:rPr>
          <w:rFonts w:cs="Times New Roman"/>
          <w:sz w:val="28"/>
          <w:szCs w:val="28"/>
          <w:lang w:val="pt-BR"/>
        </w:rPr>
      </w:pPr>
    </w:p>
    <w:tbl>
      <w:tblPr>
        <w:tblStyle w:val="TableGrid"/>
        <w:tblW w:w="0" w:type="auto"/>
        <w:tblInd w:w="137" w:type="dxa"/>
        <w:tblLook w:val="04A0" w:firstRow="1" w:lastRow="0" w:firstColumn="1" w:lastColumn="0" w:noHBand="0" w:noVBand="1"/>
      </w:tblPr>
      <w:tblGrid>
        <w:gridCol w:w="5670"/>
        <w:gridCol w:w="5241"/>
        <w:gridCol w:w="4677"/>
      </w:tblGrid>
      <w:tr w:rsidR="003130EF" w:rsidRPr="003130EF" w14:paraId="660CB61C" w14:textId="77777777" w:rsidTr="005E1899">
        <w:tc>
          <w:tcPr>
            <w:tcW w:w="5670" w:type="dxa"/>
            <w:shd w:val="pct15" w:color="auto" w:fill="auto"/>
          </w:tcPr>
          <w:p w14:paraId="0ED1A564" w14:textId="7F94DE32" w:rsidR="005E1899" w:rsidRPr="003130EF" w:rsidRDefault="005E1899" w:rsidP="00C656F1">
            <w:pPr>
              <w:spacing w:after="0" w:line="240" w:lineRule="auto"/>
              <w:jc w:val="center"/>
              <w:rPr>
                <w:rFonts w:cs="Times New Roman"/>
                <w:b/>
                <w:bCs/>
                <w:sz w:val="28"/>
                <w:szCs w:val="28"/>
              </w:rPr>
            </w:pPr>
            <w:r w:rsidRPr="003130EF">
              <w:rPr>
                <w:rFonts w:cs="Times New Roman"/>
                <w:b/>
                <w:bCs/>
                <w:sz w:val="28"/>
                <w:szCs w:val="28"/>
              </w:rPr>
              <w:t>NĐ 118/2025/NĐ-CP</w:t>
            </w:r>
          </w:p>
        </w:tc>
        <w:tc>
          <w:tcPr>
            <w:tcW w:w="5241" w:type="dxa"/>
            <w:shd w:val="pct15" w:color="auto" w:fill="auto"/>
          </w:tcPr>
          <w:p w14:paraId="1BC294D1" w14:textId="77777777" w:rsidR="005E1899" w:rsidRPr="003130EF" w:rsidRDefault="005E1899" w:rsidP="00C656F1">
            <w:pPr>
              <w:spacing w:after="0" w:line="240" w:lineRule="auto"/>
              <w:jc w:val="center"/>
              <w:rPr>
                <w:rFonts w:cs="Times New Roman"/>
                <w:b/>
                <w:bCs/>
                <w:sz w:val="28"/>
                <w:szCs w:val="28"/>
              </w:rPr>
            </w:pPr>
            <w:r w:rsidRPr="003130EF">
              <w:rPr>
                <w:rFonts w:cs="Times New Roman"/>
                <w:b/>
                <w:bCs/>
                <w:sz w:val="28"/>
                <w:szCs w:val="28"/>
              </w:rPr>
              <w:t>Dự thảo mới</w:t>
            </w:r>
          </w:p>
        </w:tc>
        <w:tc>
          <w:tcPr>
            <w:tcW w:w="4677" w:type="dxa"/>
            <w:shd w:val="pct15" w:color="auto" w:fill="auto"/>
          </w:tcPr>
          <w:p w14:paraId="12D3E534" w14:textId="77777777" w:rsidR="005E1899" w:rsidRPr="003130EF" w:rsidRDefault="005E1899" w:rsidP="00C656F1">
            <w:pPr>
              <w:spacing w:after="0" w:line="240" w:lineRule="auto"/>
              <w:jc w:val="center"/>
              <w:rPr>
                <w:rFonts w:cs="Times New Roman"/>
                <w:b/>
                <w:bCs/>
                <w:sz w:val="28"/>
                <w:szCs w:val="28"/>
              </w:rPr>
            </w:pPr>
            <w:r w:rsidRPr="003130EF">
              <w:rPr>
                <w:rFonts w:cs="Times New Roman"/>
                <w:b/>
                <w:bCs/>
                <w:sz w:val="28"/>
                <w:szCs w:val="28"/>
              </w:rPr>
              <w:t>Thuyết minh</w:t>
            </w:r>
          </w:p>
        </w:tc>
      </w:tr>
      <w:tr w:rsidR="003130EF" w:rsidRPr="003130EF" w14:paraId="6E9F5C7D" w14:textId="77777777" w:rsidTr="00C656F1">
        <w:tc>
          <w:tcPr>
            <w:tcW w:w="5670" w:type="dxa"/>
          </w:tcPr>
          <w:p w14:paraId="58BC4AAF" w14:textId="26098BCD" w:rsidR="00C656F1" w:rsidRPr="003130EF" w:rsidRDefault="00C656F1" w:rsidP="00C656F1">
            <w:pPr>
              <w:pStyle w:val="NormalWeb"/>
              <w:shd w:val="clear" w:color="auto" w:fill="FFFFFF"/>
              <w:spacing w:before="0" w:beforeAutospacing="0" w:after="0" w:afterAutospacing="0"/>
              <w:jc w:val="both"/>
              <w:rPr>
                <w:b/>
                <w:bCs/>
                <w:sz w:val="28"/>
                <w:szCs w:val="28"/>
              </w:rPr>
            </w:pPr>
            <w:r w:rsidRPr="003130EF">
              <w:rPr>
                <w:b/>
                <w:bCs/>
                <w:sz w:val="28"/>
                <w:szCs w:val="28"/>
              </w:rPr>
              <w:t>Điều 7. Tổ chức Bộ phận Một cửa</w:t>
            </w:r>
          </w:p>
          <w:p w14:paraId="5745095E" w14:textId="77777777" w:rsidR="00C656F1" w:rsidRPr="003130EF" w:rsidRDefault="00C656F1" w:rsidP="00C656F1">
            <w:pPr>
              <w:pStyle w:val="NormalWeb"/>
              <w:shd w:val="clear" w:color="auto" w:fill="FFFFFF"/>
              <w:spacing w:before="0" w:beforeAutospacing="0" w:after="0" w:afterAutospacing="0"/>
              <w:jc w:val="both"/>
              <w:rPr>
                <w:sz w:val="28"/>
                <w:szCs w:val="28"/>
              </w:rPr>
            </w:pPr>
          </w:p>
          <w:p w14:paraId="6A7D55CE"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1. Nghị định này quy định về kiểm soát việc quy định, thực hiện, rà soát, đánh giá thủ tục hành chính và quản lý Cơ sở dữ liệu quốc gia về thủ tục hành chính.</w:t>
            </w:r>
          </w:p>
          <w:p w14:paraId="61F804E4"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2. Tại cấp tỉnh</w:t>
            </w:r>
          </w:p>
          <w:p w14:paraId="1A9FEB41"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a) Ủy ban nhân dân cấp tỉnh quyết định thành lập Trung tâm Phục vụ hành chính công cấp tỉnh là tổ chức hành chính thuộc Văn phòng Ủy ban nhân dân cấp tỉnh, có con dấu và tài khoản riêng để thực hiện nhiệm vụ, quyền hạn được giao.</w:t>
            </w:r>
          </w:p>
          <w:p w14:paraId="7D89B8C4"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lastRenderedPageBreak/>
              <w:t>b) Tại các thành phố trực thuộc Trung ương, trên cơ sở xem xét đặc thù về quản lý dân cư, tổ chức đời sống dân cư đô thị, đánh giá mức độ ứng dụng khoa học, công nghệ, đổi mới sáng tạo và chuyển đổi số tại thành phố, Ủy ban nhân dân thành phố quyết định thành lập Trung tâm Phục vụ hành chính công cấp tỉnh là tổ chức hành chính trực thuộc Ủy ban nhân dân thành phố (sau đây gọi là Trung tâm Phục vụ hành chính công một cấp) và quyết định số lượng chi nhánh trực thuộc Trung tâm Phục vụ hành chính công một cấp để thực hiện nhiệm vụ trong phạm vi địa phương.</w:t>
            </w:r>
          </w:p>
          <w:p w14:paraId="443A6231"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Trường hợp không lựa chọn mô hình này, Ủy ban nhân dân thành phố quyết định thành lập Trung tâm Phục vụ hành chính công cấp tỉnh theo quy định tại điểm a khoản 2 Điều này.</w:t>
            </w:r>
          </w:p>
          <w:p w14:paraId="519A4851"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3. Tại cấp xã</w:t>
            </w:r>
          </w:p>
          <w:p w14:paraId="3BE6A507"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a) Ủy ban nhân dân cấp xã quyết định thành lập Trung tâm Phục vụ hành chính công cấp xã là tổ chức hành chính thuộc Ủy ban nhân dân cấp xã, có con dấu và tài khoản riêng để thực hiện nhiệm vụ, quyền hạn được giao.</w:t>
            </w:r>
          </w:p>
          <w:p w14:paraId="3AC1C98E" w14:textId="1A55D789"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b) Ủy ban nhân dân cấp xã quyết định việc bố trí các điểm tiếp nhận và trả kết quả giải quyết thủ tục hành chính của Trung tâm Phục vụ hành chính công cấp xã tại địa phương trên cơ sở diện tích tự nhiên, quy mô dân số, điều kiện kinh tế - xã hội của địa phương và số lượng hồ sơ thủ tục hành chính.</w:t>
            </w:r>
          </w:p>
          <w:p w14:paraId="439B5D32" w14:textId="375E2560"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lastRenderedPageBreak/>
              <w:t>c) Không tổ chức Trung tâm Phục vụ hành chính công cấp xã thuộc Ủy ban nhân dân cấp xã tại các địa phương lựa chọn mô hình Trung tâm Phục vụ hành chính công một cấp trực thuộc Ủy ban nhân dân cấp tỉnh.</w:t>
            </w:r>
          </w:p>
        </w:tc>
        <w:tc>
          <w:tcPr>
            <w:tcW w:w="5241" w:type="dxa"/>
          </w:tcPr>
          <w:p w14:paraId="128E3D57" w14:textId="77777777" w:rsidR="00C656F1" w:rsidRPr="003130EF" w:rsidRDefault="00C656F1" w:rsidP="00C656F1">
            <w:pPr>
              <w:spacing w:after="0" w:line="240" w:lineRule="auto"/>
              <w:rPr>
                <w:b/>
                <w:bCs/>
                <w:sz w:val="28"/>
                <w:szCs w:val="28"/>
              </w:rPr>
            </w:pPr>
            <w:r w:rsidRPr="003130EF">
              <w:rPr>
                <w:b/>
                <w:bCs/>
                <w:sz w:val="28"/>
                <w:szCs w:val="28"/>
              </w:rPr>
              <w:lastRenderedPageBreak/>
              <w:t>Sửa đổi, bổ sung điểm b khoản 2 Điều 7 như sau:</w:t>
            </w:r>
          </w:p>
          <w:p w14:paraId="75D3E34E"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 xml:space="preserve">“b) Tại các thành phố trực thuộc Trung ương, trên cơ sở xem xét đặc thù về quản lý dân cư, tổ chức đời sống dân cư đô thị, đánh giá mức độ ứng dụng khoa học, công nghệ, đổi mới sáng tạo và chuyển đổi số tại thành phố, Ủy ban nhân dân thành phố trình Hội đồng nhân dân thành phố quyết định thành lập Trung tâm Phục vụ hành chính công cấp tỉnh là tổ chức hành chính trực thuộc Ủy ban nhân dân thành phố (sau đây gọi là Trung tâm Phục vụ hành chính công một cấp) và quyết định số </w:t>
            </w:r>
            <w:r w:rsidRPr="003130EF">
              <w:rPr>
                <w:sz w:val="28"/>
                <w:szCs w:val="28"/>
              </w:rPr>
              <w:lastRenderedPageBreak/>
              <w:t>lượng chi nhánh trực thuộc Trung tâm Phục vụ hành chính công một cấp để thực hiện nhiệm vụ trong phạm vi địa phương.</w:t>
            </w:r>
          </w:p>
          <w:p w14:paraId="0BFD333D"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Trường hợp không lựa chọn mô hình này, Ủy ban nhân dân thành phố quyết định thành lập Trung tâm Phục vụ hành chính công cấp tỉnh theo quy định tại điểm a khoản này”.</w:t>
            </w:r>
          </w:p>
          <w:p w14:paraId="5BE8D699" w14:textId="77777777" w:rsidR="00C656F1" w:rsidRPr="003130EF" w:rsidRDefault="00C656F1" w:rsidP="00C656F1">
            <w:pPr>
              <w:pStyle w:val="NormalWeb"/>
              <w:shd w:val="clear" w:color="auto" w:fill="FFFFFF"/>
              <w:spacing w:after="0"/>
              <w:rPr>
                <w:b/>
                <w:sz w:val="28"/>
                <w:szCs w:val="28"/>
              </w:rPr>
            </w:pPr>
          </w:p>
          <w:p w14:paraId="04934273" w14:textId="77777777" w:rsidR="00C656F1" w:rsidRPr="003130EF" w:rsidRDefault="00C656F1" w:rsidP="00C656F1">
            <w:pPr>
              <w:pStyle w:val="NormalWeb"/>
              <w:shd w:val="clear" w:color="auto" w:fill="FFFFFF"/>
              <w:spacing w:after="0"/>
              <w:rPr>
                <w:b/>
                <w:sz w:val="28"/>
                <w:szCs w:val="28"/>
              </w:rPr>
            </w:pPr>
          </w:p>
          <w:p w14:paraId="7148311F" w14:textId="77777777" w:rsidR="00C656F1" w:rsidRPr="003130EF" w:rsidRDefault="00C656F1" w:rsidP="00C656F1">
            <w:pPr>
              <w:pStyle w:val="NormalWeb"/>
              <w:shd w:val="clear" w:color="auto" w:fill="FFFFFF"/>
              <w:spacing w:after="0"/>
              <w:rPr>
                <w:b/>
                <w:sz w:val="28"/>
                <w:szCs w:val="28"/>
              </w:rPr>
            </w:pPr>
          </w:p>
          <w:p w14:paraId="3D7A769D" w14:textId="77777777" w:rsidR="00C656F1" w:rsidRPr="003130EF" w:rsidRDefault="00C656F1" w:rsidP="00C656F1">
            <w:pPr>
              <w:pStyle w:val="NormalWeb"/>
              <w:shd w:val="clear" w:color="auto" w:fill="FFFFFF"/>
              <w:spacing w:after="0"/>
              <w:rPr>
                <w:b/>
                <w:sz w:val="28"/>
                <w:szCs w:val="28"/>
              </w:rPr>
            </w:pPr>
          </w:p>
          <w:p w14:paraId="6BFC45AE" w14:textId="29EE7E92" w:rsidR="00C656F1" w:rsidRPr="003130EF" w:rsidRDefault="00C656F1" w:rsidP="00C656F1">
            <w:pPr>
              <w:pStyle w:val="NormalWeb"/>
              <w:shd w:val="clear" w:color="auto" w:fill="FFFFFF"/>
              <w:spacing w:after="0"/>
              <w:rPr>
                <w:b/>
                <w:sz w:val="28"/>
                <w:szCs w:val="28"/>
              </w:rPr>
            </w:pPr>
            <w:r w:rsidRPr="003130EF">
              <w:rPr>
                <w:b/>
                <w:sz w:val="28"/>
                <w:szCs w:val="28"/>
              </w:rPr>
              <w:t>Sửa đổi, bổ sung điểm a khoản 3 Điều 7 như sau:</w:t>
            </w:r>
          </w:p>
          <w:p w14:paraId="233FA85D" w14:textId="480A14AE"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“a) Ủy ban nhân dân cấp xã trình Hội đồng nhân dân cấp xã quyết định thành lập Trung tâm Phục vụ hành chính công cấp xã là tổ chức hành chính thuộc Ủy ban nhân dân cấp xã, có con dấu và tài khoản riêng để thực hiện nhiệm vụ, quyền hạn được giao;”</w:t>
            </w:r>
          </w:p>
        </w:tc>
        <w:tc>
          <w:tcPr>
            <w:tcW w:w="4677" w:type="dxa"/>
          </w:tcPr>
          <w:p w14:paraId="55CA6C83" w14:textId="77777777" w:rsidR="00C656F1" w:rsidRPr="003130EF" w:rsidRDefault="00C656F1" w:rsidP="00C656F1">
            <w:pPr>
              <w:spacing w:after="0" w:line="240" w:lineRule="auto"/>
              <w:rPr>
                <w:rFonts w:cs="Times New Roman"/>
                <w:sz w:val="24"/>
                <w:szCs w:val="24"/>
              </w:rPr>
            </w:pPr>
            <w:r w:rsidRPr="003130EF">
              <w:rPr>
                <w:rFonts w:cs="Times New Roman"/>
                <w:sz w:val="24"/>
                <w:szCs w:val="24"/>
              </w:rPr>
              <w:lastRenderedPageBreak/>
              <w:t>Sửa đổi, bổ sung việc UBND TP trình HĐND TP quyết định thành lập Trung tâm Phục vụ hành chính công để phù hợp với điểm c khoản 2 Điều 15, Điều 18 Luật Tổ chức chính quyền địa phương năm 2025.</w:t>
            </w:r>
          </w:p>
          <w:p w14:paraId="51B1C2BE" w14:textId="77777777" w:rsidR="00C656F1" w:rsidRPr="003130EF" w:rsidRDefault="00C656F1" w:rsidP="00C656F1">
            <w:pPr>
              <w:spacing w:after="0" w:line="240" w:lineRule="auto"/>
              <w:rPr>
                <w:rFonts w:cs="Times New Roman"/>
                <w:sz w:val="24"/>
                <w:szCs w:val="24"/>
              </w:rPr>
            </w:pPr>
          </w:p>
          <w:p w14:paraId="2B88D51B" w14:textId="77777777" w:rsidR="00C656F1" w:rsidRPr="003130EF" w:rsidRDefault="00C656F1" w:rsidP="00C656F1">
            <w:pPr>
              <w:spacing w:after="0" w:line="240" w:lineRule="auto"/>
              <w:rPr>
                <w:rFonts w:cs="Times New Roman"/>
                <w:sz w:val="24"/>
                <w:szCs w:val="24"/>
              </w:rPr>
            </w:pPr>
          </w:p>
          <w:p w14:paraId="3B643DBB" w14:textId="77777777" w:rsidR="00C656F1" w:rsidRPr="003130EF" w:rsidRDefault="00C656F1" w:rsidP="00C656F1">
            <w:pPr>
              <w:spacing w:after="0" w:line="240" w:lineRule="auto"/>
              <w:rPr>
                <w:rFonts w:cs="Times New Roman"/>
                <w:sz w:val="24"/>
                <w:szCs w:val="24"/>
              </w:rPr>
            </w:pPr>
          </w:p>
          <w:p w14:paraId="0FA10F5F" w14:textId="77777777" w:rsidR="00C656F1" w:rsidRPr="003130EF" w:rsidRDefault="00C656F1" w:rsidP="00C656F1">
            <w:pPr>
              <w:spacing w:after="0" w:line="240" w:lineRule="auto"/>
              <w:rPr>
                <w:rFonts w:cs="Times New Roman"/>
                <w:sz w:val="24"/>
                <w:szCs w:val="24"/>
              </w:rPr>
            </w:pPr>
          </w:p>
          <w:p w14:paraId="30D75A39" w14:textId="77777777" w:rsidR="00C656F1" w:rsidRPr="003130EF" w:rsidRDefault="00C656F1" w:rsidP="00C656F1">
            <w:pPr>
              <w:spacing w:after="0" w:line="240" w:lineRule="auto"/>
              <w:rPr>
                <w:rFonts w:cs="Times New Roman"/>
                <w:sz w:val="24"/>
                <w:szCs w:val="24"/>
              </w:rPr>
            </w:pPr>
          </w:p>
          <w:p w14:paraId="50AD04B6" w14:textId="77777777" w:rsidR="00C656F1" w:rsidRPr="003130EF" w:rsidRDefault="00C656F1" w:rsidP="00C656F1">
            <w:pPr>
              <w:spacing w:after="0" w:line="240" w:lineRule="auto"/>
              <w:rPr>
                <w:rFonts w:cs="Times New Roman"/>
                <w:sz w:val="24"/>
                <w:szCs w:val="24"/>
              </w:rPr>
            </w:pPr>
          </w:p>
          <w:p w14:paraId="189AA950" w14:textId="77777777" w:rsidR="00C656F1" w:rsidRPr="003130EF" w:rsidRDefault="00C656F1" w:rsidP="00C656F1">
            <w:pPr>
              <w:spacing w:after="0" w:line="240" w:lineRule="auto"/>
              <w:rPr>
                <w:rFonts w:cs="Times New Roman"/>
                <w:sz w:val="24"/>
                <w:szCs w:val="24"/>
              </w:rPr>
            </w:pPr>
          </w:p>
          <w:p w14:paraId="005E2AD2" w14:textId="77777777" w:rsidR="00C656F1" w:rsidRPr="003130EF" w:rsidRDefault="00C656F1" w:rsidP="00C656F1">
            <w:pPr>
              <w:spacing w:after="0" w:line="240" w:lineRule="auto"/>
              <w:rPr>
                <w:rFonts w:cs="Times New Roman"/>
                <w:sz w:val="24"/>
                <w:szCs w:val="24"/>
              </w:rPr>
            </w:pPr>
          </w:p>
          <w:p w14:paraId="379D7C14" w14:textId="77777777" w:rsidR="00C656F1" w:rsidRPr="003130EF" w:rsidRDefault="00C656F1" w:rsidP="00C656F1">
            <w:pPr>
              <w:spacing w:after="0" w:line="240" w:lineRule="auto"/>
              <w:rPr>
                <w:rFonts w:cs="Times New Roman"/>
                <w:sz w:val="24"/>
                <w:szCs w:val="24"/>
              </w:rPr>
            </w:pPr>
          </w:p>
          <w:p w14:paraId="2FADD12D" w14:textId="77777777" w:rsidR="00C656F1" w:rsidRPr="003130EF" w:rsidRDefault="00C656F1" w:rsidP="00C656F1">
            <w:pPr>
              <w:spacing w:after="0" w:line="240" w:lineRule="auto"/>
              <w:rPr>
                <w:rFonts w:cs="Times New Roman"/>
                <w:sz w:val="24"/>
                <w:szCs w:val="24"/>
              </w:rPr>
            </w:pPr>
          </w:p>
          <w:p w14:paraId="3A3E7F45" w14:textId="77777777" w:rsidR="00C656F1" w:rsidRPr="003130EF" w:rsidRDefault="00C656F1" w:rsidP="00C656F1">
            <w:pPr>
              <w:spacing w:after="0" w:line="240" w:lineRule="auto"/>
              <w:rPr>
                <w:rFonts w:cs="Times New Roman"/>
                <w:sz w:val="24"/>
                <w:szCs w:val="24"/>
              </w:rPr>
            </w:pPr>
          </w:p>
          <w:p w14:paraId="0AA53E54" w14:textId="77777777" w:rsidR="00C656F1" w:rsidRPr="003130EF" w:rsidRDefault="00C656F1" w:rsidP="00C656F1">
            <w:pPr>
              <w:spacing w:after="0" w:line="240" w:lineRule="auto"/>
              <w:rPr>
                <w:rFonts w:cs="Times New Roman"/>
                <w:sz w:val="24"/>
                <w:szCs w:val="24"/>
              </w:rPr>
            </w:pPr>
          </w:p>
          <w:p w14:paraId="0054E234" w14:textId="77777777" w:rsidR="00C656F1" w:rsidRPr="003130EF" w:rsidRDefault="00C656F1" w:rsidP="00C656F1">
            <w:pPr>
              <w:spacing w:after="0" w:line="240" w:lineRule="auto"/>
              <w:rPr>
                <w:rFonts w:cs="Times New Roman"/>
                <w:sz w:val="24"/>
                <w:szCs w:val="24"/>
              </w:rPr>
            </w:pPr>
          </w:p>
          <w:p w14:paraId="53769585" w14:textId="77777777" w:rsidR="00C656F1" w:rsidRPr="003130EF" w:rsidRDefault="00C656F1" w:rsidP="00C656F1">
            <w:pPr>
              <w:spacing w:after="0" w:line="240" w:lineRule="auto"/>
              <w:rPr>
                <w:rFonts w:cs="Times New Roman"/>
                <w:sz w:val="24"/>
                <w:szCs w:val="24"/>
              </w:rPr>
            </w:pPr>
          </w:p>
          <w:p w14:paraId="0752E4BD" w14:textId="77777777" w:rsidR="00C656F1" w:rsidRPr="003130EF" w:rsidRDefault="00C656F1" w:rsidP="00C656F1">
            <w:pPr>
              <w:spacing w:after="0" w:line="240" w:lineRule="auto"/>
              <w:rPr>
                <w:rFonts w:cs="Times New Roman"/>
                <w:sz w:val="24"/>
                <w:szCs w:val="24"/>
              </w:rPr>
            </w:pPr>
          </w:p>
          <w:p w14:paraId="121DEB39" w14:textId="77777777" w:rsidR="00C656F1" w:rsidRPr="003130EF" w:rsidRDefault="00C656F1" w:rsidP="00C656F1">
            <w:pPr>
              <w:spacing w:after="0" w:line="240" w:lineRule="auto"/>
              <w:rPr>
                <w:rFonts w:cs="Times New Roman"/>
                <w:sz w:val="24"/>
                <w:szCs w:val="24"/>
              </w:rPr>
            </w:pPr>
          </w:p>
          <w:p w14:paraId="20D5A4E7" w14:textId="77777777" w:rsidR="00C656F1" w:rsidRPr="003130EF" w:rsidRDefault="00C656F1" w:rsidP="00C656F1">
            <w:pPr>
              <w:spacing w:after="0" w:line="240" w:lineRule="auto"/>
              <w:rPr>
                <w:rFonts w:cs="Times New Roman"/>
                <w:sz w:val="24"/>
                <w:szCs w:val="24"/>
              </w:rPr>
            </w:pPr>
          </w:p>
          <w:p w14:paraId="3F23F86D" w14:textId="77777777" w:rsidR="00C656F1" w:rsidRPr="003130EF" w:rsidRDefault="00C656F1" w:rsidP="00C656F1">
            <w:pPr>
              <w:spacing w:after="0" w:line="240" w:lineRule="auto"/>
              <w:rPr>
                <w:rFonts w:cs="Times New Roman"/>
                <w:sz w:val="24"/>
                <w:szCs w:val="24"/>
              </w:rPr>
            </w:pPr>
          </w:p>
          <w:p w14:paraId="61FE4483" w14:textId="77777777" w:rsidR="00C656F1" w:rsidRPr="003130EF" w:rsidRDefault="00C656F1" w:rsidP="00C656F1">
            <w:pPr>
              <w:spacing w:after="0" w:line="240" w:lineRule="auto"/>
              <w:rPr>
                <w:rFonts w:cs="Times New Roman"/>
                <w:sz w:val="24"/>
                <w:szCs w:val="24"/>
              </w:rPr>
            </w:pPr>
          </w:p>
          <w:p w14:paraId="72974A66" w14:textId="77777777" w:rsidR="00C656F1" w:rsidRPr="003130EF" w:rsidRDefault="00C656F1" w:rsidP="00C656F1">
            <w:pPr>
              <w:spacing w:after="0" w:line="240" w:lineRule="auto"/>
              <w:rPr>
                <w:rFonts w:cs="Times New Roman"/>
                <w:sz w:val="24"/>
                <w:szCs w:val="24"/>
              </w:rPr>
            </w:pPr>
          </w:p>
          <w:p w14:paraId="310E3214" w14:textId="77777777" w:rsidR="00C656F1" w:rsidRPr="003130EF" w:rsidRDefault="00C656F1" w:rsidP="00C656F1">
            <w:pPr>
              <w:spacing w:after="0" w:line="240" w:lineRule="auto"/>
              <w:rPr>
                <w:rFonts w:cs="Times New Roman"/>
                <w:sz w:val="24"/>
                <w:szCs w:val="24"/>
              </w:rPr>
            </w:pPr>
          </w:p>
          <w:p w14:paraId="08A3E909" w14:textId="77777777" w:rsidR="00C656F1" w:rsidRPr="003130EF" w:rsidRDefault="00C656F1" w:rsidP="00C656F1">
            <w:pPr>
              <w:spacing w:after="0" w:line="240" w:lineRule="auto"/>
              <w:rPr>
                <w:rFonts w:cs="Times New Roman"/>
                <w:sz w:val="24"/>
                <w:szCs w:val="24"/>
              </w:rPr>
            </w:pPr>
          </w:p>
          <w:p w14:paraId="132FA17D" w14:textId="77777777" w:rsidR="00C656F1" w:rsidRPr="003130EF" w:rsidRDefault="00C656F1" w:rsidP="00C656F1">
            <w:pPr>
              <w:spacing w:after="0" w:line="240" w:lineRule="auto"/>
              <w:rPr>
                <w:rFonts w:cs="Times New Roman"/>
                <w:sz w:val="24"/>
                <w:szCs w:val="24"/>
              </w:rPr>
            </w:pPr>
          </w:p>
          <w:p w14:paraId="2552FA20" w14:textId="77777777" w:rsidR="00C656F1" w:rsidRPr="003130EF" w:rsidRDefault="00C656F1" w:rsidP="00C656F1">
            <w:pPr>
              <w:spacing w:after="0" w:line="240" w:lineRule="auto"/>
              <w:rPr>
                <w:rFonts w:cs="Times New Roman"/>
                <w:sz w:val="24"/>
                <w:szCs w:val="24"/>
              </w:rPr>
            </w:pPr>
          </w:p>
          <w:p w14:paraId="7B525C90" w14:textId="77777777" w:rsidR="00C656F1" w:rsidRPr="003130EF" w:rsidRDefault="00C656F1" w:rsidP="00C656F1">
            <w:pPr>
              <w:spacing w:after="0" w:line="240" w:lineRule="auto"/>
              <w:rPr>
                <w:rFonts w:cs="Times New Roman"/>
                <w:sz w:val="24"/>
                <w:szCs w:val="24"/>
              </w:rPr>
            </w:pPr>
          </w:p>
          <w:p w14:paraId="21B5F055" w14:textId="77777777" w:rsidR="00C656F1" w:rsidRPr="003130EF" w:rsidRDefault="00C656F1" w:rsidP="00C656F1">
            <w:pPr>
              <w:spacing w:after="0" w:line="240" w:lineRule="auto"/>
              <w:rPr>
                <w:rFonts w:cs="Times New Roman"/>
                <w:sz w:val="24"/>
                <w:szCs w:val="24"/>
              </w:rPr>
            </w:pPr>
          </w:p>
          <w:p w14:paraId="5BD1B5A2" w14:textId="77777777" w:rsidR="00C656F1" w:rsidRPr="003130EF" w:rsidRDefault="00C656F1" w:rsidP="00C656F1">
            <w:pPr>
              <w:spacing w:after="0" w:line="240" w:lineRule="auto"/>
              <w:rPr>
                <w:rFonts w:cs="Times New Roman"/>
                <w:sz w:val="24"/>
                <w:szCs w:val="24"/>
              </w:rPr>
            </w:pPr>
          </w:p>
          <w:p w14:paraId="1731F001" w14:textId="77777777" w:rsidR="00C656F1" w:rsidRPr="003130EF" w:rsidRDefault="00C656F1" w:rsidP="00C656F1">
            <w:pPr>
              <w:spacing w:after="0" w:line="240" w:lineRule="auto"/>
              <w:rPr>
                <w:rFonts w:cs="Times New Roman"/>
                <w:sz w:val="24"/>
                <w:szCs w:val="24"/>
              </w:rPr>
            </w:pPr>
          </w:p>
          <w:p w14:paraId="71D11C45" w14:textId="77777777" w:rsidR="00C656F1" w:rsidRPr="003130EF" w:rsidRDefault="00C656F1" w:rsidP="00C656F1">
            <w:pPr>
              <w:spacing w:after="0" w:line="240" w:lineRule="auto"/>
              <w:rPr>
                <w:rFonts w:cs="Times New Roman"/>
                <w:sz w:val="24"/>
                <w:szCs w:val="24"/>
              </w:rPr>
            </w:pPr>
          </w:p>
          <w:p w14:paraId="7E366EF6" w14:textId="77777777" w:rsidR="00C656F1" w:rsidRPr="003130EF" w:rsidRDefault="00C656F1" w:rsidP="00C656F1">
            <w:pPr>
              <w:spacing w:after="0" w:line="240" w:lineRule="auto"/>
              <w:rPr>
                <w:rFonts w:cs="Times New Roman"/>
                <w:sz w:val="24"/>
                <w:szCs w:val="24"/>
              </w:rPr>
            </w:pPr>
          </w:p>
          <w:p w14:paraId="094BC2CA" w14:textId="77777777" w:rsidR="00C656F1" w:rsidRPr="003130EF" w:rsidRDefault="00C656F1" w:rsidP="00C656F1">
            <w:pPr>
              <w:spacing w:after="0" w:line="240" w:lineRule="auto"/>
              <w:rPr>
                <w:rFonts w:cs="Times New Roman"/>
                <w:sz w:val="24"/>
                <w:szCs w:val="24"/>
              </w:rPr>
            </w:pPr>
          </w:p>
          <w:p w14:paraId="3A7C76C1" w14:textId="77777777" w:rsidR="00C656F1" w:rsidRPr="003130EF" w:rsidRDefault="00C656F1" w:rsidP="00C656F1">
            <w:pPr>
              <w:spacing w:after="0" w:line="240" w:lineRule="auto"/>
              <w:rPr>
                <w:rFonts w:cs="Times New Roman"/>
                <w:sz w:val="24"/>
                <w:szCs w:val="24"/>
              </w:rPr>
            </w:pPr>
            <w:r w:rsidRPr="003130EF">
              <w:rPr>
                <w:rFonts w:cs="Times New Roman"/>
                <w:sz w:val="24"/>
                <w:szCs w:val="24"/>
              </w:rPr>
              <w:t>Sửa đổi, bổ sung việc UBND cấp xã trình HĐND cấp xã quyết định thành lập Trung tâm Phục vụ hành chính công để phù hợp với điểm a khoản 2 Điều 21 Luật Tổ chức chính quyền địa phương năm 2025.</w:t>
            </w:r>
          </w:p>
          <w:p w14:paraId="53E4ACDE" w14:textId="77777777" w:rsidR="00C656F1" w:rsidRPr="003130EF" w:rsidRDefault="00C656F1" w:rsidP="00C656F1">
            <w:pPr>
              <w:spacing w:after="0" w:line="240" w:lineRule="auto"/>
              <w:rPr>
                <w:rFonts w:cs="Times New Roman"/>
                <w:sz w:val="24"/>
                <w:szCs w:val="24"/>
              </w:rPr>
            </w:pPr>
          </w:p>
          <w:p w14:paraId="06C8A9ED" w14:textId="77777777" w:rsidR="00C656F1" w:rsidRPr="003130EF" w:rsidRDefault="00C656F1" w:rsidP="00C656F1">
            <w:pPr>
              <w:spacing w:after="0" w:line="240" w:lineRule="auto"/>
              <w:rPr>
                <w:rFonts w:cs="Times New Roman"/>
                <w:sz w:val="24"/>
                <w:szCs w:val="24"/>
              </w:rPr>
            </w:pPr>
          </w:p>
          <w:p w14:paraId="5B2BA471" w14:textId="77777777" w:rsidR="00C656F1" w:rsidRPr="003130EF" w:rsidRDefault="00C656F1" w:rsidP="00C656F1">
            <w:pPr>
              <w:spacing w:after="0" w:line="240" w:lineRule="auto"/>
              <w:rPr>
                <w:rFonts w:cs="Times New Roman"/>
                <w:sz w:val="24"/>
                <w:szCs w:val="24"/>
              </w:rPr>
            </w:pPr>
          </w:p>
          <w:p w14:paraId="3450577F" w14:textId="77777777" w:rsidR="00C656F1" w:rsidRPr="003130EF" w:rsidRDefault="00C656F1" w:rsidP="00C656F1">
            <w:pPr>
              <w:spacing w:after="0" w:line="240" w:lineRule="auto"/>
              <w:rPr>
                <w:rFonts w:cs="Times New Roman"/>
                <w:sz w:val="24"/>
                <w:szCs w:val="24"/>
              </w:rPr>
            </w:pPr>
          </w:p>
          <w:p w14:paraId="093971D1" w14:textId="77777777" w:rsidR="00C656F1" w:rsidRPr="003130EF" w:rsidRDefault="00C656F1" w:rsidP="00C656F1">
            <w:pPr>
              <w:spacing w:after="0" w:line="240" w:lineRule="auto"/>
              <w:rPr>
                <w:rFonts w:cs="Times New Roman"/>
                <w:sz w:val="24"/>
                <w:szCs w:val="24"/>
              </w:rPr>
            </w:pPr>
          </w:p>
          <w:p w14:paraId="7BD007C2" w14:textId="77777777" w:rsidR="00C656F1" w:rsidRPr="003130EF" w:rsidRDefault="00C656F1" w:rsidP="00C656F1">
            <w:pPr>
              <w:spacing w:after="0" w:line="240" w:lineRule="auto"/>
              <w:rPr>
                <w:rFonts w:cs="Times New Roman"/>
                <w:sz w:val="24"/>
                <w:szCs w:val="24"/>
              </w:rPr>
            </w:pPr>
          </w:p>
          <w:p w14:paraId="76C69D73" w14:textId="77777777" w:rsidR="00C656F1" w:rsidRPr="003130EF" w:rsidRDefault="00C656F1" w:rsidP="00C656F1">
            <w:pPr>
              <w:spacing w:after="0" w:line="240" w:lineRule="auto"/>
              <w:rPr>
                <w:rFonts w:cs="Times New Roman"/>
                <w:sz w:val="24"/>
                <w:szCs w:val="24"/>
              </w:rPr>
            </w:pPr>
          </w:p>
          <w:p w14:paraId="3C934E45" w14:textId="77777777" w:rsidR="00C656F1" w:rsidRPr="003130EF" w:rsidRDefault="00C656F1" w:rsidP="00C656F1">
            <w:pPr>
              <w:spacing w:after="0" w:line="240" w:lineRule="auto"/>
              <w:rPr>
                <w:rFonts w:cs="Times New Roman"/>
                <w:sz w:val="24"/>
                <w:szCs w:val="24"/>
              </w:rPr>
            </w:pPr>
          </w:p>
          <w:p w14:paraId="7A2E92E4" w14:textId="77777777" w:rsidR="00C656F1" w:rsidRPr="003130EF" w:rsidRDefault="00C656F1" w:rsidP="00C656F1">
            <w:pPr>
              <w:spacing w:after="0" w:line="240" w:lineRule="auto"/>
              <w:rPr>
                <w:rFonts w:cs="Times New Roman"/>
                <w:sz w:val="24"/>
                <w:szCs w:val="24"/>
              </w:rPr>
            </w:pPr>
          </w:p>
          <w:p w14:paraId="67C62F42" w14:textId="77777777" w:rsidR="00C656F1" w:rsidRPr="003130EF" w:rsidRDefault="00C656F1" w:rsidP="00C656F1">
            <w:pPr>
              <w:spacing w:after="0" w:line="240" w:lineRule="auto"/>
              <w:rPr>
                <w:rFonts w:cs="Times New Roman"/>
                <w:sz w:val="24"/>
                <w:szCs w:val="24"/>
              </w:rPr>
            </w:pPr>
          </w:p>
          <w:p w14:paraId="5C2ABCF1" w14:textId="713953CB" w:rsidR="00C656F1" w:rsidRPr="003130EF" w:rsidRDefault="00C656F1" w:rsidP="00C656F1">
            <w:pPr>
              <w:spacing w:after="0" w:line="240" w:lineRule="auto"/>
              <w:rPr>
                <w:rFonts w:cs="Times New Roman"/>
                <w:sz w:val="24"/>
                <w:szCs w:val="24"/>
              </w:rPr>
            </w:pPr>
          </w:p>
        </w:tc>
      </w:tr>
      <w:tr w:rsidR="003130EF" w:rsidRPr="003130EF" w14:paraId="1DA71056" w14:textId="77777777" w:rsidTr="00C656F1">
        <w:tc>
          <w:tcPr>
            <w:tcW w:w="5670" w:type="dxa"/>
          </w:tcPr>
          <w:p w14:paraId="7452DE6F" w14:textId="77777777" w:rsidR="00C656F1" w:rsidRPr="003130EF" w:rsidRDefault="00C656F1" w:rsidP="00C656F1">
            <w:pPr>
              <w:spacing w:after="0" w:line="240" w:lineRule="auto"/>
              <w:rPr>
                <w:rFonts w:cs="Times New Roman"/>
                <w:b/>
                <w:sz w:val="28"/>
                <w:szCs w:val="28"/>
              </w:rPr>
            </w:pPr>
            <w:r w:rsidRPr="003130EF">
              <w:rPr>
                <w:rFonts w:cs="Times New Roman"/>
                <w:b/>
                <w:sz w:val="28"/>
                <w:szCs w:val="28"/>
              </w:rPr>
              <w:lastRenderedPageBreak/>
              <w:t>Điều 10. Người làm việc tại Bộ phận Một cửa</w:t>
            </w:r>
          </w:p>
          <w:p w14:paraId="2A2C4947" w14:textId="77777777" w:rsidR="00C656F1" w:rsidRPr="003130EF" w:rsidRDefault="00C656F1" w:rsidP="00C656F1">
            <w:pPr>
              <w:spacing w:after="0" w:line="240" w:lineRule="auto"/>
              <w:rPr>
                <w:rFonts w:cs="Times New Roman"/>
                <w:b/>
                <w:sz w:val="28"/>
                <w:szCs w:val="28"/>
              </w:rPr>
            </w:pPr>
          </w:p>
          <w:p w14:paraId="0C0EB71E"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2. Tại Trung tâm Phục vụ hành chính công cấp tỉnh</w:t>
            </w:r>
          </w:p>
          <w:p w14:paraId="59724470"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a) Lãnh đạo Trung tâm Phục vụ hành chính công cấp tỉnh do Chủ tịch Ủy ban nhân dân cấp tỉnh quyết định bổ nhiệm, gồm 01 Giám đốc tương đương Phó Chánh Văn phòng Ủy ban nhân dân cấp tỉnh hoặc do Phó Chánh Văn phòng Ủy ban nhân dân cấp tỉnh kiêm nhiệm; không quá 03 Phó Giám đốc tương đương Trưởng phòng thuộc Văn phòng Ủy ban nhân dân cấp tỉnh;</w:t>
            </w:r>
          </w:p>
          <w:p w14:paraId="2DDF2A96"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b) Đối với Trung tâm Phục vụ hành chính công một cấp trực thuộc Ủy ban nhân dân cấp tỉnh, lãnh đạo Trung tâm gồm 01 Giám đốc tương đương Giám đốc sở và các Phó Giám đốc tương đương Phó Giám đốc sở do Chủ tịch Ủy ban nhân dân cấp tỉnh quyết định bổ nhiệm, số lượng Phó Giám đốc thực hiện theo quy định của Chính phủ về số lượng cấp phó cơ quan chuyên môn thuộc Ủy ban nhân dân cấp tỉnh;</w:t>
            </w:r>
          </w:p>
          <w:p w14:paraId="50F1B470"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 xml:space="preserve">c) Trung tâm Phục vụ hành chính công cấp tỉnh, Trung tâm Phục vụ hành chính công một cấp có công chức, viên chức, nhân viên thuộc quản lý </w:t>
            </w:r>
            <w:r w:rsidRPr="003130EF">
              <w:rPr>
                <w:rFonts w:cs="Times New Roman"/>
                <w:sz w:val="28"/>
                <w:szCs w:val="28"/>
              </w:rPr>
              <w:lastRenderedPageBreak/>
              <w:t>của Trung tâm để thực hiện nhiệm vụ; cán bộ, công chức, viên chức do các cơ quan chuyên môn cấp tỉnh, cơ quan trung ương tổ chức theo hệ thống ngành dọc tại địa phương cử đến; nhân sự của doanh nghiệp cung cấp dịch vụ bưu chính công ích, doanh nghiệp cung ứng dịch vụ để thực hiện công việc hỗ trợ theo hợp đồng lao động được ký kết.</w:t>
            </w:r>
          </w:p>
          <w:p w14:paraId="29B776E5"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3. Tại Trung tâm Phục vụ hành chính công cấp xã</w:t>
            </w:r>
          </w:p>
          <w:p w14:paraId="34529C67" w14:textId="77777777" w:rsidR="00C656F1" w:rsidRPr="003130EF" w:rsidRDefault="00C656F1" w:rsidP="00C656F1">
            <w:pPr>
              <w:spacing w:after="0" w:line="240" w:lineRule="auto"/>
              <w:rPr>
                <w:rFonts w:cs="Times New Roman"/>
                <w:sz w:val="28"/>
                <w:szCs w:val="28"/>
              </w:rPr>
            </w:pPr>
            <w:r w:rsidRPr="003130EF">
              <w:rPr>
                <w:rFonts w:cs="Times New Roman"/>
                <w:sz w:val="28"/>
                <w:szCs w:val="28"/>
              </w:rPr>
              <w:t>a) Lãnh đạo Trung tâm Phục vụ hành chính công cấp xã gồm Giám đốc là 01 Phó Chủ tịch Ủy ban nhân dân cấp xã và có 01 Phó Giám đốc tương đương Trưởng phòng thuộc Ủy ban nhân dân cấp xã;</w:t>
            </w:r>
          </w:p>
          <w:p w14:paraId="4F61DBD6" w14:textId="1E6C68F1" w:rsidR="00C656F1" w:rsidRPr="003130EF" w:rsidRDefault="00C656F1" w:rsidP="00C656F1">
            <w:pPr>
              <w:spacing w:after="0" w:line="240" w:lineRule="auto"/>
              <w:rPr>
                <w:rFonts w:cs="Times New Roman"/>
                <w:sz w:val="28"/>
                <w:szCs w:val="28"/>
              </w:rPr>
            </w:pPr>
            <w:r w:rsidRPr="003130EF">
              <w:rPr>
                <w:rFonts w:cs="Times New Roman"/>
                <w:sz w:val="28"/>
                <w:szCs w:val="28"/>
              </w:rPr>
              <w:t>b) Trung tâm Phục vụ hành chính công cấp xã có công chức, viên chức, nhân viên thuộc quản lý của Trung tâm, công chức, viên chức của các phòng chuyên môn, của cơ quan trung ương tổ chức theo hệ thống ngành dọc tại địa phương cử đến thực hiện nhiệm vụ; nhân sự của doanh nghiệp cung cấp dịch vụ bưu chính công ích, doanh nghiệp cung ứng dịch vụ để thực hiện công việc hỗ trợ theo hợp đồng lao động được ký kết.</w:t>
            </w:r>
          </w:p>
        </w:tc>
        <w:tc>
          <w:tcPr>
            <w:tcW w:w="5241" w:type="dxa"/>
          </w:tcPr>
          <w:p w14:paraId="6B124CD4" w14:textId="77777777" w:rsidR="00C656F1" w:rsidRPr="003130EF" w:rsidRDefault="00C656F1" w:rsidP="00C656F1">
            <w:pPr>
              <w:pStyle w:val="NormalWeb"/>
              <w:shd w:val="clear" w:color="auto" w:fill="FFFFFF"/>
              <w:spacing w:before="0" w:beforeAutospacing="0" w:after="0" w:afterAutospacing="0"/>
              <w:jc w:val="both"/>
              <w:rPr>
                <w:b/>
                <w:sz w:val="28"/>
                <w:szCs w:val="28"/>
              </w:rPr>
            </w:pPr>
            <w:r w:rsidRPr="003130EF">
              <w:rPr>
                <w:b/>
                <w:sz w:val="28"/>
                <w:szCs w:val="28"/>
              </w:rPr>
              <w:lastRenderedPageBreak/>
              <w:t>Sửa đổi, bổ sung điểm a, điểm b khoản 2 Điều 10 như sau:</w:t>
            </w:r>
          </w:p>
          <w:p w14:paraId="381A61E5"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“a) Lãnh đạo Trung tâm Phục vụ hành chính công cấp tỉnh do Chủ tịch Ủy ban nhân dân cấp tỉnh quyết định bổ nhiệm, gồm 01 Giám đốc tương đương Phó Chánh Văn phòng Ủy ban nhân dân cấp tỉnh hoặc do Phó Chánh Văn phòng Ủy ban nhân dân cấp tỉnh kiêm nhiệm; không quá 03 Phó Giám đốc tương đương Trưởng phòng thuộc Văn phòng Ủy ban nhân dân cấp tỉnh. Ủy ban nhân dân cấp tỉnh quyết định việc thành lập phòng thuộc Trung tâm Phục vụ hành chính công cấp tỉnh, bảo đảm phù hợp với tiêu chí thành lập phòng thuộc Chi cục hoặc thuộc Sở theo quy định của pháp luật;</w:t>
            </w:r>
          </w:p>
          <w:p w14:paraId="672A51D9" w14:textId="77777777"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 xml:space="preserve">b) Đối với Trung tâm Phục vụ hành chính công một cấp trực thuộc Ủy ban nhân dân cấp tỉnh, lãnh đạo Trung tâm gồm 01 Giám đốc tương đương Giám đốc sở và các Phó Giám đốc tương đương Phó Giám đốc sở do Chủ tịch Ủy ban nhân dân cấp tỉnh quyết định bổ nhiệm. Số lượng Phó Giám đốc thực hiện theo quy định của Chính phủ về số lượng cấp </w:t>
            </w:r>
            <w:r w:rsidRPr="003130EF">
              <w:rPr>
                <w:sz w:val="28"/>
                <w:szCs w:val="28"/>
              </w:rPr>
              <w:lastRenderedPageBreak/>
              <w:t>phó cơ quan chuyên môn thuộc Uỷ ban nhân dân cấp tỉnh. Ủy ban nhân dân cấp tỉnh trình Hội đồng nhân dân cấp tỉnh quyết định chức năng, nhiệm vụ, quyền hạn cụ thể và cơ cấu tổ chức của Trung tâm Phục vụ hành chính công một cấp;”.</w:t>
            </w:r>
          </w:p>
          <w:p w14:paraId="0EDB3D4D" w14:textId="77777777" w:rsidR="00C656F1" w:rsidRPr="003130EF" w:rsidRDefault="00C656F1" w:rsidP="00C656F1">
            <w:pPr>
              <w:pStyle w:val="NormalWeb"/>
              <w:shd w:val="clear" w:color="auto" w:fill="FFFFFF"/>
              <w:spacing w:before="0" w:beforeAutospacing="0" w:after="0" w:afterAutospacing="0"/>
              <w:jc w:val="both"/>
              <w:rPr>
                <w:b/>
                <w:sz w:val="28"/>
                <w:szCs w:val="28"/>
              </w:rPr>
            </w:pPr>
          </w:p>
          <w:p w14:paraId="5D92F2DB" w14:textId="68653CD2" w:rsidR="00C656F1" w:rsidRPr="003130EF" w:rsidRDefault="00C656F1" w:rsidP="00C656F1">
            <w:pPr>
              <w:pStyle w:val="NormalWeb"/>
              <w:shd w:val="clear" w:color="auto" w:fill="FFFFFF"/>
              <w:spacing w:before="0" w:beforeAutospacing="0" w:after="0" w:afterAutospacing="0"/>
              <w:jc w:val="both"/>
              <w:rPr>
                <w:sz w:val="28"/>
                <w:szCs w:val="28"/>
              </w:rPr>
            </w:pPr>
            <w:r w:rsidRPr="003130EF">
              <w:rPr>
                <w:b/>
                <w:sz w:val="28"/>
                <w:szCs w:val="28"/>
              </w:rPr>
              <w:t>Sửa đổi, bổ sung điể</w:t>
            </w:r>
            <w:bookmarkStart w:id="121" w:name="_GoBack"/>
            <w:bookmarkEnd w:id="121"/>
            <w:r w:rsidRPr="003130EF">
              <w:rPr>
                <w:b/>
                <w:sz w:val="28"/>
                <w:szCs w:val="28"/>
              </w:rPr>
              <w:t>m a khoản 3 Điều 10 như sau:</w:t>
            </w:r>
          </w:p>
          <w:p w14:paraId="783B806C" w14:textId="697BB384" w:rsidR="00C656F1" w:rsidRPr="003130EF" w:rsidRDefault="00C656F1" w:rsidP="00C656F1">
            <w:pPr>
              <w:pStyle w:val="NormalWeb"/>
              <w:shd w:val="clear" w:color="auto" w:fill="FFFFFF"/>
              <w:spacing w:before="0" w:beforeAutospacing="0" w:after="0" w:afterAutospacing="0"/>
              <w:jc w:val="both"/>
              <w:rPr>
                <w:sz w:val="28"/>
                <w:szCs w:val="28"/>
              </w:rPr>
            </w:pPr>
            <w:r w:rsidRPr="003130EF">
              <w:rPr>
                <w:sz w:val="28"/>
                <w:szCs w:val="28"/>
              </w:rPr>
              <w:t>“a) Lãnh đạo Trung tâm Phục vụ hành chính công cấp xã gồm Giám đốc tương đương Trưởng phòng và Phó Giám đốc tương đương Phó trưởng phòng thuộc Ủy ban nhân dân cấp xã. Số lượng Phó Giám đốc thực hiện theo quy định của Chính phủ;”</w:t>
            </w:r>
          </w:p>
        </w:tc>
        <w:tc>
          <w:tcPr>
            <w:tcW w:w="4677" w:type="dxa"/>
          </w:tcPr>
          <w:p w14:paraId="390FEFB0" w14:textId="77777777" w:rsidR="00C656F1" w:rsidRPr="003130EF" w:rsidRDefault="00C656F1" w:rsidP="00C656F1">
            <w:pPr>
              <w:spacing w:after="0" w:line="240" w:lineRule="auto"/>
              <w:rPr>
                <w:rFonts w:cs="Times New Roman"/>
                <w:sz w:val="24"/>
                <w:szCs w:val="24"/>
                <w:shd w:val="clear" w:color="auto" w:fill="FFFFFF"/>
              </w:rPr>
            </w:pPr>
            <w:bookmarkStart w:id="122" w:name="loai_1_name"/>
            <w:r w:rsidRPr="003130EF">
              <w:rPr>
                <w:rFonts w:cs="Times New Roman"/>
                <w:sz w:val="24"/>
                <w:szCs w:val="24"/>
                <w:shd w:val="clear" w:color="auto" w:fill="FFFFFF"/>
              </w:rPr>
              <w:lastRenderedPageBreak/>
              <w:t>Sửa đổi nội dung số lượng cấp phó để thống nhất với Nghị quyết số 332/NQ-CP ngày 15/10/2025 của Chính phủ về số lượng cấp phó của phòng chuyên môn và tương đương, trung tâm phục vụ hành chính công thuộc UBND xã, phường, đặc khu thuộc tỉnh, thành phố trực thuộc trung ương</w:t>
            </w:r>
            <w:bookmarkEnd w:id="122"/>
            <w:r w:rsidRPr="003130EF">
              <w:rPr>
                <w:rFonts w:cs="Times New Roman"/>
                <w:sz w:val="24"/>
                <w:szCs w:val="24"/>
                <w:shd w:val="clear" w:color="auto" w:fill="FFFFFF"/>
              </w:rPr>
              <w:t xml:space="preserve">. </w:t>
            </w:r>
          </w:p>
          <w:p w14:paraId="1DBAADB7" w14:textId="336AFE51" w:rsidR="00C656F1" w:rsidRPr="003130EF" w:rsidRDefault="00C656F1" w:rsidP="00C656F1">
            <w:pPr>
              <w:spacing w:after="0" w:line="240" w:lineRule="auto"/>
              <w:rPr>
                <w:rFonts w:cs="Times New Roman"/>
                <w:sz w:val="24"/>
                <w:szCs w:val="24"/>
              </w:rPr>
            </w:pPr>
            <w:r w:rsidRPr="003130EF">
              <w:rPr>
                <w:rFonts w:cs="Times New Roman"/>
                <w:sz w:val="24"/>
                <w:szCs w:val="24"/>
                <w:shd w:val="clear" w:color="auto" w:fill="FFFFFF"/>
              </w:rPr>
              <w:t>Đồng thời, bổ sung nội dung về việc UBND</w:t>
            </w:r>
            <w:r w:rsidRPr="003130EF">
              <w:rPr>
                <w:rFonts w:cs="Times New Roman"/>
                <w:sz w:val="24"/>
                <w:szCs w:val="24"/>
              </w:rPr>
              <w:t xml:space="preserve"> cấp tỉnh quyết định việc thành lập phòng thuộc Trung tâm Phục vụ hành chính công cấp tỉnh, bảo đảm thống nhất với điểm c khoản 1 Điều 4 Nghị định số 150/2025/NĐ-CP ngày 12/6/2025 </w:t>
            </w:r>
            <w:r w:rsidRPr="003130EF">
              <w:rPr>
                <w:rFonts w:cs="Times New Roman"/>
                <w:iCs/>
                <w:sz w:val="24"/>
                <w:szCs w:val="24"/>
                <w:shd w:val="clear" w:color="auto" w:fill="FFFFFF"/>
              </w:rPr>
              <w:t>quy định tổ chức các cơ quan chuyên môn thuộc Ủy ban nhân dân tỉnh, thành phố trực thuộc trung ương và Ủy ban nhân dân xã, phường, đặc khu thuộc tỉnh, thành phố trực thuộc trung ương; có cơ sở để tổ chức cơ cấu bên trong của Trung tâm Phục vụ hành chính công với vị trí tương đương chi cục thuộc Sở theo quy định.</w:t>
            </w:r>
          </w:p>
        </w:tc>
      </w:tr>
      <w:tr w:rsidR="005E1899" w:rsidRPr="003130EF" w14:paraId="275D410C" w14:textId="77777777" w:rsidTr="00C656F1">
        <w:tc>
          <w:tcPr>
            <w:tcW w:w="5670" w:type="dxa"/>
          </w:tcPr>
          <w:p w14:paraId="2D2A7854" w14:textId="12C23633" w:rsidR="005E1899" w:rsidRPr="003130EF" w:rsidRDefault="005E1899" w:rsidP="00660D86">
            <w:pPr>
              <w:pStyle w:val="NormalWeb"/>
              <w:shd w:val="clear" w:color="auto" w:fill="FFFFFF"/>
              <w:spacing w:before="0" w:beforeAutospacing="0" w:after="0" w:afterAutospacing="0"/>
              <w:jc w:val="both"/>
              <w:rPr>
                <w:sz w:val="28"/>
                <w:szCs w:val="28"/>
              </w:rPr>
            </w:pPr>
            <w:r w:rsidRPr="003130EF">
              <w:rPr>
                <w:b/>
                <w:bCs/>
                <w:sz w:val="28"/>
                <w:szCs w:val="28"/>
              </w:rPr>
              <w:t xml:space="preserve">Điều </w:t>
            </w:r>
            <w:r w:rsidR="00660D86" w:rsidRPr="003130EF">
              <w:rPr>
                <w:b/>
                <w:bCs/>
                <w:sz w:val="28"/>
                <w:szCs w:val="28"/>
              </w:rPr>
              <w:t>26</w:t>
            </w:r>
            <w:r w:rsidRPr="003130EF">
              <w:rPr>
                <w:b/>
                <w:bCs/>
                <w:sz w:val="28"/>
                <w:szCs w:val="28"/>
              </w:rPr>
              <w:t xml:space="preserve">. </w:t>
            </w:r>
            <w:r w:rsidR="00660D86" w:rsidRPr="003130EF">
              <w:rPr>
                <w:b/>
                <w:bCs/>
                <w:sz w:val="28"/>
                <w:szCs w:val="28"/>
              </w:rPr>
              <w:t>Xây dựng Cổng Dịch vụ công quốc gia</w:t>
            </w:r>
          </w:p>
          <w:p w14:paraId="1BBAE21C" w14:textId="77777777"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2. Cổng Dịch vụ công quốc gia bao gồm các hợp phần sau:</w:t>
            </w:r>
          </w:p>
          <w:p w14:paraId="4FC52A80" w14:textId="77777777"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a) Cơ sở dữ liệu quốc gia về thủ tục hành chính;</w:t>
            </w:r>
          </w:p>
          <w:p w14:paraId="2A6B5E01" w14:textId="67BFF8F2"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lastRenderedPageBreak/>
              <w:t>b) Hệ thống tiếp nhận, trả lời phản ánh, kiến nghị của tổ chức, cá nhân;</w:t>
            </w:r>
          </w:p>
          <w:p w14:paraId="0C928357" w14:textId="4ABE5B71"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c) Hệ thống trao đổi định danh, xác thực điện tử của Cổng Dịch vụ công quốc gia;</w:t>
            </w:r>
          </w:p>
          <w:p w14:paraId="0D11F17A" w14:textId="03C6DDBD"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d) Hệ thống thanh toán trực tuyến;</w:t>
            </w:r>
          </w:p>
          <w:p w14:paraId="04698235" w14:textId="77777777"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đ) Hệ thống đánh giá việc giải quyết thủ tục hành chính của bộ, ngành, địa phương;</w:t>
            </w:r>
          </w:p>
          <w:p w14:paraId="5AAF2AAB" w14:textId="77777777"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e) Hệ thống hỗ trợ giải đáp những vấn đề thường gặp trong giải quyết thủ tục hành chính;</w:t>
            </w:r>
          </w:p>
          <w:p w14:paraId="57066A19" w14:textId="7F354D69"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g) Giao diện Cổng Dịch vụ công quốc gia;</w:t>
            </w:r>
          </w:p>
          <w:p w14:paraId="0C6BE8E9" w14:textId="3AE7A65D"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h) Hệ thống quản trị của Cổng Dịch vụ công quốc gia;</w:t>
            </w:r>
          </w:p>
          <w:p w14:paraId="1114F674" w14:textId="63E602F1"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i) Nền tảng trí tuệ nhân tạo hỗ trợ cán bộ, công chức, viên chức; cá nhân, tổ chức thực hiện thủ tục hành chính, dịch vụ công trực tuyến;</w:t>
            </w:r>
          </w:p>
          <w:p w14:paraId="590408EA" w14:textId="0A0BCA7F" w:rsidR="00660D86"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k) Nền tảng phân tích dữ liệu phục vụ chỉ đạo, điều hành của Chính phủ, Thủ tướng Chính phủ, Bộ trưởng, Thủ trưởng cơ quan ngang bộ, Chủ tịch Ủy ban nhân dân cấp tỉnh, thành phố trực thuộc trung ương và đánh giá tình hình giải quyết thủ tục hành chính, cung cấp dịch vụ công của các bộ, ngành, địa phương;</w:t>
            </w:r>
          </w:p>
          <w:p w14:paraId="5F811F6D" w14:textId="0AD6E056" w:rsidR="005E1899" w:rsidRPr="003130EF" w:rsidRDefault="00660D86" w:rsidP="00660D86">
            <w:pPr>
              <w:pStyle w:val="NormalWeb"/>
              <w:shd w:val="clear" w:color="auto" w:fill="FFFFFF"/>
              <w:spacing w:before="0" w:beforeAutospacing="0" w:after="0" w:afterAutospacing="0"/>
              <w:jc w:val="both"/>
              <w:rPr>
                <w:sz w:val="28"/>
                <w:szCs w:val="28"/>
              </w:rPr>
            </w:pPr>
            <w:r w:rsidRPr="003130EF">
              <w:rPr>
                <w:sz w:val="28"/>
                <w:szCs w:val="28"/>
              </w:rPr>
              <w:t>l) Các hợp phần khác theo yêu cầu của Chính phủ, Thủ tướng Chính phủ.</w:t>
            </w:r>
          </w:p>
        </w:tc>
        <w:tc>
          <w:tcPr>
            <w:tcW w:w="5241" w:type="dxa"/>
          </w:tcPr>
          <w:p w14:paraId="1C552825" w14:textId="77777777" w:rsidR="00DF66F1" w:rsidRPr="003130EF" w:rsidRDefault="00DF66F1" w:rsidP="00DF66F1">
            <w:pPr>
              <w:spacing w:after="0" w:line="240" w:lineRule="auto"/>
              <w:rPr>
                <w:b/>
                <w:iCs/>
                <w:sz w:val="28"/>
                <w:szCs w:val="28"/>
              </w:rPr>
            </w:pPr>
            <w:r w:rsidRPr="003130EF">
              <w:rPr>
                <w:b/>
                <w:iCs/>
                <w:sz w:val="28"/>
                <w:szCs w:val="28"/>
              </w:rPr>
              <w:lastRenderedPageBreak/>
              <w:t>Bổ sung điểm m tại khoản 2 Điều 26 như sau:</w:t>
            </w:r>
          </w:p>
          <w:p w14:paraId="779F90A2" w14:textId="09F1CEA3" w:rsidR="005E1899" w:rsidRPr="003130EF" w:rsidRDefault="00DF66F1" w:rsidP="00DF66F1">
            <w:pPr>
              <w:spacing w:after="0" w:line="240" w:lineRule="auto"/>
              <w:rPr>
                <w:rFonts w:cs="Times New Roman"/>
                <w:sz w:val="28"/>
                <w:szCs w:val="28"/>
              </w:rPr>
            </w:pPr>
            <w:r w:rsidRPr="003130EF">
              <w:rPr>
                <w:iCs/>
                <w:sz w:val="28"/>
                <w:szCs w:val="28"/>
              </w:rPr>
              <w:t xml:space="preserve"> “m) Hệ thống điều phối giải quyết thủ tục hành chính”.</w:t>
            </w:r>
          </w:p>
        </w:tc>
        <w:tc>
          <w:tcPr>
            <w:tcW w:w="4677" w:type="dxa"/>
          </w:tcPr>
          <w:p w14:paraId="434B7699" w14:textId="77777777" w:rsidR="005E1899" w:rsidRPr="003130EF" w:rsidRDefault="005E1899" w:rsidP="00C656F1">
            <w:pPr>
              <w:spacing w:after="0" w:line="240" w:lineRule="auto"/>
              <w:rPr>
                <w:rFonts w:cs="Times New Roman"/>
                <w:sz w:val="22"/>
              </w:rPr>
            </w:pPr>
          </w:p>
          <w:p w14:paraId="3F7C873F" w14:textId="3E61ADD2" w:rsidR="00C656F1" w:rsidRPr="003130EF" w:rsidRDefault="00C656F1" w:rsidP="00C656F1">
            <w:pPr>
              <w:spacing w:after="0" w:line="240" w:lineRule="auto"/>
              <w:rPr>
                <w:rFonts w:cs="Times New Roman"/>
                <w:sz w:val="22"/>
              </w:rPr>
            </w:pPr>
            <w:r w:rsidRPr="003130EF">
              <w:rPr>
                <w:rFonts w:cs="Times New Roman"/>
                <w:sz w:val="22"/>
              </w:rPr>
              <w:t xml:space="preserve">Theo chỉ đạo của Lãnh đạo Ban Chỉ đạo Trung ương về phát triển khoa học, công nghệ, đổi mới sáng tạo và chuyển đổi số, mô hình cung cấp dịch vụ công theo hướng dẫn của Bộ Khoa học và </w:t>
            </w:r>
            <w:r w:rsidR="00823DCD" w:rsidRPr="003130EF">
              <w:rPr>
                <w:rFonts w:cs="Times New Roman"/>
                <w:sz w:val="22"/>
              </w:rPr>
              <w:t>C</w:t>
            </w:r>
            <w:r w:rsidRPr="003130EF">
              <w:rPr>
                <w:rFonts w:cs="Times New Roman"/>
                <w:sz w:val="22"/>
              </w:rPr>
              <w:t>ông nghệ tại công văn số 5721/BKHCN-CĐSQG</w:t>
            </w:r>
            <w:r w:rsidR="00823DCD" w:rsidRPr="003130EF">
              <w:rPr>
                <w:rFonts w:cs="Times New Roman"/>
                <w:sz w:val="22"/>
              </w:rPr>
              <w:t>.</w:t>
            </w:r>
          </w:p>
        </w:tc>
      </w:tr>
    </w:tbl>
    <w:p w14:paraId="77BFA95F" w14:textId="77777777" w:rsidR="005E1899" w:rsidRPr="003130EF" w:rsidRDefault="005E1899" w:rsidP="00C13386">
      <w:pPr>
        <w:spacing w:after="0" w:line="240" w:lineRule="auto"/>
        <w:rPr>
          <w:rFonts w:cs="Times New Roman"/>
          <w:sz w:val="28"/>
          <w:szCs w:val="28"/>
          <w:lang w:val="pt-BR"/>
        </w:rPr>
      </w:pPr>
    </w:p>
    <w:sectPr w:rsidR="005E1899" w:rsidRPr="003130EF" w:rsidSect="003F3E54">
      <w:headerReference w:type="even" r:id="rId7"/>
      <w:headerReference w:type="default" r:id="rId8"/>
      <w:footerReference w:type="even" r:id="rId9"/>
      <w:footerReference w:type="default" r:id="rId10"/>
      <w:headerReference w:type="first" r:id="rId11"/>
      <w:footerReference w:type="first" r:id="rId12"/>
      <w:pgSz w:w="16840" w:h="11907" w:orient="landscape" w:code="9"/>
      <w:pgMar w:top="851" w:right="397" w:bottom="568" w:left="42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0679" w14:textId="77777777" w:rsidR="00D04432" w:rsidRDefault="00D04432" w:rsidP="003F3E54">
      <w:pPr>
        <w:spacing w:after="0" w:line="240" w:lineRule="auto"/>
      </w:pPr>
      <w:r>
        <w:separator/>
      </w:r>
    </w:p>
  </w:endnote>
  <w:endnote w:type="continuationSeparator" w:id="0">
    <w:p w14:paraId="5F33763F" w14:textId="77777777" w:rsidR="00D04432" w:rsidRDefault="00D04432" w:rsidP="003F3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A6B6D" w14:textId="77777777" w:rsidR="00C656F1" w:rsidRDefault="00C65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FF1A" w14:textId="77777777" w:rsidR="00C656F1" w:rsidRDefault="00C656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83140" w14:textId="77777777" w:rsidR="00C656F1" w:rsidRDefault="00C65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0243F" w14:textId="77777777" w:rsidR="00D04432" w:rsidRDefault="00D04432" w:rsidP="003F3E54">
      <w:pPr>
        <w:spacing w:after="0" w:line="240" w:lineRule="auto"/>
      </w:pPr>
      <w:r>
        <w:separator/>
      </w:r>
    </w:p>
  </w:footnote>
  <w:footnote w:type="continuationSeparator" w:id="0">
    <w:p w14:paraId="09922C41" w14:textId="77777777" w:rsidR="00D04432" w:rsidRDefault="00D04432" w:rsidP="003F3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4F5C" w14:textId="77777777" w:rsidR="00C656F1" w:rsidRDefault="00C656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836296"/>
      <w:docPartObj>
        <w:docPartGallery w:val="Page Numbers (Top of Page)"/>
        <w:docPartUnique/>
      </w:docPartObj>
    </w:sdtPr>
    <w:sdtEndPr>
      <w:rPr>
        <w:noProof/>
      </w:rPr>
    </w:sdtEndPr>
    <w:sdtContent>
      <w:p w14:paraId="2FCE3DB2" w14:textId="2370EF65" w:rsidR="00C656F1" w:rsidRDefault="00C656F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CD3D494" w14:textId="77777777" w:rsidR="00C656F1" w:rsidRDefault="00C65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14CC0" w14:textId="77777777" w:rsidR="00C656F1" w:rsidRDefault="00C656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77D"/>
    <w:rsid w:val="00040841"/>
    <w:rsid w:val="000626F8"/>
    <w:rsid w:val="00073D79"/>
    <w:rsid w:val="000A53BD"/>
    <w:rsid w:val="000B5D68"/>
    <w:rsid w:val="000C2294"/>
    <w:rsid w:val="000F4AA7"/>
    <w:rsid w:val="00103AD9"/>
    <w:rsid w:val="00124C06"/>
    <w:rsid w:val="00140029"/>
    <w:rsid w:val="00164F9A"/>
    <w:rsid w:val="0018364A"/>
    <w:rsid w:val="001B587C"/>
    <w:rsid w:val="001D1998"/>
    <w:rsid w:val="001F7E14"/>
    <w:rsid w:val="0020789E"/>
    <w:rsid w:val="00242E86"/>
    <w:rsid w:val="002619EC"/>
    <w:rsid w:val="002669FB"/>
    <w:rsid w:val="002932D0"/>
    <w:rsid w:val="002D5B4F"/>
    <w:rsid w:val="003130EF"/>
    <w:rsid w:val="00313B98"/>
    <w:rsid w:val="00330ACA"/>
    <w:rsid w:val="00362448"/>
    <w:rsid w:val="00374C6E"/>
    <w:rsid w:val="003D2BAA"/>
    <w:rsid w:val="003D4613"/>
    <w:rsid w:val="003F3E54"/>
    <w:rsid w:val="003F55B3"/>
    <w:rsid w:val="00406503"/>
    <w:rsid w:val="004219F0"/>
    <w:rsid w:val="004220BA"/>
    <w:rsid w:val="00441977"/>
    <w:rsid w:val="0046031D"/>
    <w:rsid w:val="00475E55"/>
    <w:rsid w:val="00476506"/>
    <w:rsid w:val="00492674"/>
    <w:rsid w:val="004B5A4D"/>
    <w:rsid w:val="00506600"/>
    <w:rsid w:val="00544DBA"/>
    <w:rsid w:val="005502E6"/>
    <w:rsid w:val="005965D3"/>
    <w:rsid w:val="005B17CD"/>
    <w:rsid w:val="005B7735"/>
    <w:rsid w:val="005C10B2"/>
    <w:rsid w:val="005D7844"/>
    <w:rsid w:val="005E1899"/>
    <w:rsid w:val="0060377D"/>
    <w:rsid w:val="00660D86"/>
    <w:rsid w:val="00662DAB"/>
    <w:rsid w:val="00681546"/>
    <w:rsid w:val="00683B19"/>
    <w:rsid w:val="00685E59"/>
    <w:rsid w:val="006C606E"/>
    <w:rsid w:val="007077E0"/>
    <w:rsid w:val="007252CB"/>
    <w:rsid w:val="007316D5"/>
    <w:rsid w:val="00754941"/>
    <w:rsid w:val="00776358"/>
    <w:rsid w:val="0079391E"/>
    <w:rsid w:val="007D3886"/>
    <w:rsid w:val="00802BA6"/>
    <w:rsid w:val="00814706"/>
    <w:rsid w:val="00823DCD"/>
    <w:rsid w:val="00846807"/>
    <w:rsid w:val="00853D1B"/>
    <w:rsid w:val="00857512"/>
    <w:rsid w:val="008A07B3"/>
    <w:rsid w:val="008A6D5E"/>
    <w:rsid w:val="008B3598"/>
    <w:rsid w:val="008C5021"/>
    <w:rsid w:val="008D3C6A"/>
    <w:rsid w:val="008D52BC"/>
    <w:rsid w:val="008E0CC6"/>
    <w:rsid w:val="008E7620"/>
    <w:rsid w:val="00963C8F"/>
    <w:rsid w:val="00987632"/>
    <w:rsid w:val="00991D43"/>
    <w:rsid w:val="00995F69"/>
    <w:rsid w:val="009A6885"/>
    <w:rsid w:val="009F42CC"/>
    <w:rsid w:val="00A03A92"/>
    <w:rsid w:val="00A14408"/>
    <w:rsid w:val="00A9532D"/>
    <w:rsid w:val="00AA1103"/>
    <w:rsid w:val="00AB3ACB"/>
    <w:rsid w:val="00AB57B6"/>
    <w:rsid w:val="00AF53BF"/>
    <w:rsid w:val="00B17258"/>
    <w:rsid w:val="00B25ADC"/>
    <w:rsid w:val="00B279D1"/>
    <w:rsid w:val="00B35FE0"/>
    <w:rsid w:val="00B950BA"/>
    <w:rsid w:val="00BA235D"/>
    <w:rsid w:val="00BB7F57"/>
    <w:rsid w:val="00BD1C63"/>
    <w:rsid w:val="00BE665D"/>
    <w:rsid w:val="00C13386"/>
    <w:rsid w:val="00C469B0"/>
    <w:rsid w:val="00C63A4F"/>
    <w:rsid w:val="00C656F1"/>
    <w:rsid w:val="00C86D17"/>
    <w:rsid w:val="00C95EBE"/>
    <w:rsid w:val="00C974FF"/>
    <w:rsid w:val="00CA44A2"/>
    <w:rsid w:val="00CB14C8"/>
    <w:rsid w:val="00CB3645"/>
    <w:rsid w:val="00CC0395"/>
    <w:rsid w:val="00CE3AA0"/>
    <w:rsid w:val="00D04432"/>
    <w:rsid w:val="00D2226D"/>
    <w:rsid w:val="00D4282F"/>
    <w:rsid w:val="00D60ABC"/>
    <w:rsid w:val="00D613F3"/>
    <w:rsid w:val="00DB5520"/>
    <w:rsid w:val="00DF66F1"/>
    <w:rsid w:val="00E34179"/>
    <w:rsid w:val="00E40075"/>
    <w:rsid w:val="00E41BE7"/>
    <w:rsid w:val="00E5217E"/>
    <w:rsid w:val="00E871AF"/>
    <w:rsid w:val="00E87AF3"/>
    <w:rsid w:val="00EA5657"/>
    <w:rsid w:val="00EB15C1"/>
    <w:rsid w:val="00ED03C0"/>
    <w:rsid w:val="00EF1F71"/>
    <w:rsid w:val="00F2091C"/>
    <w:rsid w:val="00F33B7C"/>
    <w:rsid w:val="00F60341"/>
    <w:rsid w:val="00F72628"/>
    <w:rsid w:val="00F74FE8"/>
    <w:rsid w:val="00F958E3"/>
    <w:rsid w:val="00FA1025"/>
    <w:rsid w:val="00FF0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56148"/>
  <w15:chartTrackingRefBased/>
  <w15:docId w15:val="{CC1DF6E8-5E38-427B-B5BD-B36825D5F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1977"/>
    <w:pPr>
      <w:spacing w:after="24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441977"/>
    <w:pPr>
      <w:keepNext/>
      <w:keepLines/>
      <w:spacing w:before="240" w:after="0"/>
      <w:jc w:val="left"/>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E5217E"/>
    <w:pPr>
      <w:keepNext/>
      <w:keepLines/>
      <w:jc w:val="center"/>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441977"/>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441977"/>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977"/>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E5217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441977"/>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441977"/>
    <w:rPr>
      <w:rFonts w:ascii="Times New Roman" w:eastAsiaTheme="majorEastAsia" w:hAnsi="Times New Roman" w:cstheme="majorBidi"/>
      <w:i/>
      <w:iCs/>
      <w:sz w:val="26"/>
    </w:rPr>
  </w:style>
  <w:style w:type="table" w:styleId="TableGrid">
    <w:name w:val="Table Grid"/>
    <w:basedOn w:val="TableNormal"/>
    <w:uiPriority w:val="39"/>
    <w:rsid w:val="006037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377D"/>
    <w:pPr>
      <w:spacing w:before="100" w:beforeAutospacing="1" w:after="100" w:afterAutospacing="1"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60377D"/>
    <w:rPr>
      <w:color w:val="0000FF"/>
      <w:u w:val="single"/>
    </w:rPr>
  </w:style>
  <w:style w:type="character" w:styleId="Emphasis">
    <w:name w:val="Emphasis"/>
    <w:basedOn w:val="DefaultParagraphFont"/>
    <w:uiPriority w:val="20"/>
    <w:qFormat/>
    <w:rsid w:val="004B5A4D"/>
    <w:rPr>
      <w:i/>
      <w:iCs/>
    </w:rPr>
  </w:style>
  <w:style w:type="character" w:styleId="Strong">
    <w:name w:val="Strong"/>
    <w:basedOn w:val="DefaultParagraphFont"/>
    <w:uiPriority w:val="22"/>
    <w:qFormat/>
    <w:rsid w:val="006C606E"/>
    <w:rPr>
      <w:b/>
      <w:bCs/>
    </w:rPr>
  </w:style>
  <w:style w:type="paragraph" w:styleId="ListParagraph">
    <w:name w:val="List Paragraph"/>
    <w:basedOn w:val="Normal"/>
    <w:uiPriority w:val="34"/>
    <w:qFormat/>
    <w:rsid w:val="00681546"/>
    <w:pPr>
      <w:ind w:left="720"/>
      <w:contextualSpacing/>
    </w:pPr>
  </w:style>
  <w:style w:type="paragraph" w:styleId="Header">
    <w:name w:val="header"/>
    <w:basedOn w:val="Normal"/>
    <w:link w:val="HeaderChar"/>
    <w:uiPriority w:val="99"/>
    <w:unhideWhenUsed/>
    <w:rsid w:val="003F3E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E54"/>
    <w:rPr>
      <w:rFonts w:ascii="Times New Roman" w:hAnsi="Times New Roman"/>
      <w:sz w:val="26"/>
    </w:rPr>
  </w:style>
  <w:style w:type="paragraph" w:styleId="Footer">
    <w:name w:val="footer"/>
    <w:basedOn w:val="Normal"/>
    <w:link w:val="FooterChar"/>
    <w:uiPriority w:val="99"/>
    <w:unhideWhenUsed/>
    <w:rsid w:val="003F3E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E54"/>
    <w:rPr>
      <w:rFonts w:ascii="Times New Roman" w:hAnsi="Times New Roman"/>
      <w:sz w:val="26"/>
    </w:rPr>
  </w:style>
  <w:style w:type="paragraph" w:styleId="BalloonText">
    <w:name w:val="Balloon Text"/>
    <w:basedOn w:val="Normal"/>
    <w:link w:val="BalloonTextChar"/>
    <w:uiPriority w:val="99"/>
    <w:semiHidden/>
    <w:unhideWhenUsed/>
    <w:rsid w:val="00374C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C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08650">
      <w:bodyDiv w:val="1"/>
      <w:marLeft w:val="0"/>
      <w:marRight w:val="0"/>
      <w:marTop w:val="0"/>
      <w:marBottom w:val="0"/>
      <w:divBdr>
        <w:top w:val="none" w:sz="0" w:space="0" w:color="auto"/>
        <w:left w:val="none" w:sz="0" w:space="0" w:color="auto"/>
        <w:bottom w:val="none" w:sz="0" w:space="0" w:color="auto"/>
        <w:right w:val="none" w:sz="0" w:space="0" w:color="auto"/>
      </w:divBdr>
    </w:div>
    <w:div w:id="105470711">
      <w:bodyDiv w:val="1"/>
      <w:marLeft w:val="0"/>
      <w:marRight w:val="0"/>
      <w:marTop w:val="0"/>
      <w:marBottom w:val="0"/>
      <w:divBdr>
        <w:top w:val="none" w:sz="0" w:space="0" w:color="auto"/>
        <w:left w:val="none" w:sz="0" w:space="0" w:color="auto"/>
        <w:bottom w:val="none" w:sz="0" w:space="0" w:color="auto"/>
        <w:right w:val="none" w:sz="0" w:space="0" w:color="auto"/>
      </w:divBdr>
    </w:div>
    <w:div w:id="134681543">
      <w:bodyDiv w:val="1"/>
      <w:marLeft w:val="0"/>
      <w:marRight w:val="0"/>
      <w:marTop w:val="0"/>
      <w:marBottom w:val="0"/>
      <w:divBdr>
        <w:top w:val="none" w:sz="0" w:space="0" w:color="auto"/>
        <w:left w:val="none" w:sz="0" w:space="0" w:color="auto"/>
        <w:bottom w:val="none" w:sz="0" w:space="0" w:color="auto"/>
        <w:right w:val="none" w:sz="0" w:space="0" w:color="auto"/>
      </w:divBdr>
    </w:div>
    <w:div w:id="147479829">
      <w:bodyDiv w:val="1"/>
      <w:marLeft w:val="0"/>
      <w:marRight w:val="0"/>
      <w:marTop w:val="0"/>
      <w:marBottom w:val="0"/>
      <w:divBdr>
        <w:top w:val="none" w:sz="0" w:space="0" w:color="auto"/>
        <w:left w:val="none" w:sz="0" w:space="0" w:color="auto"/>
        <w:bottom w:val="none" w:sz="0" w:space="0" w:color="auto"/>
        <w:right w:val="none" w:sz="0" w:space="0" w:color="auto"/>
      </w:divBdr>
    </w:div>
    <w:div w:id="262879318">
      <w:bodyDiv w:val="1"/>
      <w:marLeft w:val="0"/>
      <w:marRight w:val="0"/>
      <w:marTop w:val="0"/>
      <w:marBottom w:val="0"/>
      <w:divBdr>
        <w:top w:val="none" w:sz="0" w:space="0" w:color="auto"/>
        <w:left w:val="none" w:sz="0" w:space="0" w:color="auto"/>
        <w:bottom w:val="none" w:sz="0" w:space="0" w:color="auto"/>
        <w:right w:val="none" w:sz="0" w:space="0" w:color="auto"/>
      </w:divBdr>
    </w:div>
    <w:div w:id="470564524">
      <w:bodyDiv w:val="1"/>
      <w:marLeft w:val="0"/>
      <w:marRight w:val="0"/>
      <w:marTop w:val="0"/>
      <w:marBottom w:val="0"/>
      <w:divBdr>
        <w:top w:val="none" w:sz="0" w:space="0" w:color="auto"/>
        <w:left w:val="none" w:sz="0" w:space="0" w:color="auto"/>
        <w:bottom w:val="none" w:sz="0" w:space="0" w:color="auto"/>
        <w:right w:val="none" w:sz="0" w:space="0" w:color="auto"/>
      </w:divBdr>
    </w:div>
    <w:div w:id="476335341">
      <w:bodyDiv w:val="1"/>
      <w:marLeft w:val="0"/>
      <w:marRight w:val="0"/>
      <w:marTop w:val="0"/>
      <w:marBottom w:val="0"/>
      <w:divBdr>
        <w:top w:val="none" w:sz="0" w:space="0" w:color="auto"/>
        <w:left w:val="none" w:sz="0" w:space="0" w:color="auto"/>
        <w:bottom w:val="none" w:sz="0" w:space="0" w:color="auto"/>
        <w:right w:val="none" w:sz="0" w:space="0" w:color="auto"/>
      </w:divBdr>
      <w:divsChild>
        <w:div w:id="1214775910">
          <w:marLeft w:val="0"/>
          <w:marRight w:val="0"/>
          <w:marTop w:val="0"/>
          <w:marBottom w:val="0"/>
          <w:divBdr>
            <w:top w:val="none" w:sz="0" w:space="0" w:color="auto"/>
            <w:left w:val="none" w:sz="0" w:space="0" w:color="auto"/>
            <w:bottom w:val="none" w:sz="0" w:space="0" w:color="auto"/>
            <w:right w:val="none" w:sz="0" w:space="0" w:color="auto"/>
          </w:divBdr>
          <w:divsChild>
            <w:div w:id="1173103847">
              <w:marLeft w:val="0"/>
              <w:marRight w:val="0"/>
              <w:marTop w:val="0"/>
              <w:marBottom w:val="0"/>
              <w:divBdr>
                <w:top w:val="none" w:sz="0" w:space="0" w:color="auto"/>
                <w:left w:val="none" w:sz="0" w:space="0" w:color="auto"/>
                <w:bottom w:val="none" w:sz="0" w:space="0" w:color="auto"/>
                <w:right w:val="none" w:sz="0" w:space="0" w:color="auto"/>
              </w:divBdr>
              <w:divsChild>
                <w:div w:id="1842692996">
                  <w:marLeft w:val="0"/>
                  <w:marRight w:val="0"/>
                  <w:marTop w:val="0"/>
                  <w:marBottom w:val="0"/>
                  <w:divBdr>
                    <w:top w:val="none" w:sz="0" w:space="0" w:color="auto"/>
                    <w:left w:val="none" w:sz="0" w:space="0" w:color="auto"/>
                    <w:bottom w:val="none" w:sz="0" w:space="0" w:color="auto"/>
                    <w:right w:val="none" w:sz="0" w:space="0" w:color="auto"/>
                  </w:divBdr>
                  <w:divsChild>
                    <w:div w:id="1529292842">
                      <w:marLeft w:val="0"/>
                      <w:marRight w:val="0"/>
                      <w:marTop w:val="0"/>
                      <w:marBottom w:val="0"/>
                      <w:divBdr>
                        <w:top w:val="none" w:sz="0" w:space="0" w:color="auto"/>
                        <w:left w:val="none" w:sz="0" w:space="0" w:color="auto"/>
                        <w:bottom w:val="none" w:sz="0" w:space="0" w:color="auto"/>
                        <w:right w:val="none" w:sz="0" w:space="0" w:color="auto"/>
                      </w:divBdr>
                      <w:divsChild>
                        <w:div w:id="1797992464">
                          <w:marLeft w:val="0"/>
                          <w:marRight w:val="0"/>
                          <w:marTop w:val="0"/>
                          <w:marBottom w:val="0"/>
                          <w:divBdr>
                            <w:top w:val="none" w:sz="0" w:space="0" w:color="auto"/>
                            <w:left w:val="none" w:sz="0" w:space="0" w:color="auto"/>
                            <w:bottom w:val="none" w:sz="0" w:space="0" w:color="auto"/>
                            <w:right w:val="none" w:sz="0" w:space="0" w:color="auto"/>
                          </w:divBdr>
                          <w:divsChild>
                            <w:div w:id="1118717362">
                              <w:marLeft w:val="0"/>
                              <w:marRight w:val="0"/>
                              <w:marTop w:val="100"/>
                              <w:marBottom w:val="100"/>
                              <w:divBdr>
                                <w:top w:val="none" w:sz="0" w:space="0" w:color="auto"/>
                                <w:left w:val="none" w:sz="0" w:space="0" w:color="auto"/>
                                <w:bottom w:val="none" w:sz="0" w:space="0" w:color="auto"/>
                                <w:right w:val="none" w:sz="0" w:space="0" w:color="auto"/>
                              </w:divBdr>
                              <w:divsChild>
                                <w:div w:id="1741752068">
                                  <w:marLeft w:val="0"/>
                                  <w:marRight w:val="0"/>
                                  <w:marTop w:val="0"/>
                                  <w:marBottom w:val="0"/>
                                  <w:divBdr>
                                    <w:top w:val="none" w:sz="0" w:space="0" w:color="auto"/>
                                    <w:left w:val="none" w:sz="0" w:space="0" w:color="auto"/>
                                    <w:bottom w:val="none" w:sz="0" w:space="0" w:color="auto"/>
                                    <w:right w:val="none" w:sz="0" w:space="0" w:color="auto"/>
                                  </w:divBdr>
                                  <w:divsChild>
                                    <w:div w:id="1966812329">
                                      <w:marLeft w:val="0"/>
                                      <w:marRight w:val="0"/>
                                      <w:marTop w:val="0"/>
                                      <w:marBottom w:val="0"/>
                                      <w:divBdr>
                                        <w:top w:val="none" w:sz="0" w:space="0" w:color="auto"/>
                                        <w:left w:val="none" w:sz="0" w:space="0" w:color="auto"/>
                                        <w:bottom w:val="none" w:sz="0" w:space="0" w:color="auto"/>
                                        <w:right w:val="none" w:sz="0" w:space="0" w:color="auto"/>
                                      </w:divBdr>
                                    </w:div>
                                    <w:div w:id="1769815827">
                                      <w:marLeft w:val="0"/>
                                      <w:marRight w:val="0"/>
                                      <w:marTop w:val="0"/>
                                      <w:marBottom w:val="0"/>
                                      <w:divBdr>
                                        <w:top w:val="none" w:sz="0" w:space="0" w:color="auto"/>
                                        <w:left w:val="none" w:sz="0" w:space="0" w:color="auto"/>
                                        <w:bottom w:val="none" w:sz="0" w:space="0" w:color="auto"/>
                                        <w:right w:val="none" w:sz="0" w:space="0" w:color="auto"/>
                                      </w:divBdr>
                                    </w:div>
                                  </w:divsChild>
                                </w:div>
                                <w:div w:id="1429735706">
                                  <w:marLeft w:val="0"/>
                                  <w:marRight w:val="0"/>
                                  <w:marTop w:val="0"/>
                                  <w:marBottom w:val="0"/>
                                  <w:divBdr>
                                    <w:top w:val="none" w:sz="0" w:space="0" w:color="auto"/>
                                    <w:left w:val="none" w:sz="0" w:space="0" w:color="auto"/>
                                    <w:bottom w:val="none" w:sz="0" w:space="0" w:color="auto"/>
                                    <w:right w:val="none" w:sz="0" w:space="0" w:color="auto"/>
                                  </w:divBdr>
                                  <w:divsChild>
                                    <w:div w:id="297536718">
                                      <w:marLeft w:val="0"/>
                                      <w:marRight w:val="0"/>
                                      <w:marTop w:val="0"/>
                                      <w:marBottom w:val="0"/>
                                      <w:divBdr>
                                        <w:top w:val="none" w:sz="0" w:space="0" w:color="auto"/>
                                        <w:left w:val="none" w:sz="0" w:space="0" w:color="auto"/>
                                        <w:bottom w:val="none" w:sz="0" w:space="0" w:color="auto"/>
                                        <w:right w:val="none" w:sz="0" w:space="0" w:color="auto"/>
                                      </w:divBdr>
                                      <w:divsChild>
                                        <w:div w:id="30888533">
                                          <w:marLeft w:val="38"/>
                                          <w:marRight w:val="0"/>
                                          <w:marTop w:val="0"/>
                                          <w:marBottom w:val="0"/>
                                          <w:divBdr>
                                            <w:top w:val="none" w:sz="0" w:space="0" w:color="auto"/>
                                            <w:left w:val="none" w:sz="0" w:space="0" w:color="auto"/>
                                            <w:bottom w:val="none" w:sz="0" w:space="0" w:color="auto"/>
                                            <w:right w:val="none" w:sz="0" w:space="0" w:color="auto"/>
                                          </w:divBdr>
                                          <w:divsChild>
                                            <w:div w:id="502167367">
                                              <w:marLeft w:val="0"/>
                                              <w:marRight w:val="195"/>
                                              <w:marTop w:val="0"/>
                                              <w:marBottom w:val="0"/>
                                              <w:divBdr>
                                                <w:top w:val="none" w:sz="0" w:space="0" w:color="auto"/>
                                                <w:left w:val="none" w:sz="0" w:space="0" w:color="auto"/>
                                                <w:bottom w:val="none" w:sz="0" w:space="0" w:color="auto"/>
                                                <w:right w:val="none" w:sz="0" w:space="0" w:color="auto"/>
                                              </w:divBdr>
                                            </w:div>
                                          </w:divsChild>
                                        </w:div>
                                        <w:div w:id="706376425">
                                          <w:marLeft w:val="38"/>
                                          <w:marRight w:val="0"/>
                                          <w:marTop w:val="0"/>
                                          <w:marBottom w:val="0"/>
                                          <w:divBdr>
                                            <w:top w:val="none" w:sz="0" w:space="0" w:color="auto"/>
                                            <w:left w:val="none" w:sz="0" w:space="0" w:color="auto"/>
                                            <w:bottom w:val="none" w:sz="0" w:space="0" w:color="auto"/>
                                            <w:right w:val="none" w:sz="0" w:space="0" w:color="auto"/>
                                          </w:divBdr>
                                        </w:div>
                                        <w:div w:id="1949389386">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27909680">
      <w:bodyDiv w:val="1"/>
      <w:marLeft w:val="0"/>
      <w:marRight w:val="0"/>
      <w:marTop w:val="0"/>
      <w:marBottom w:val="0"/>
      <w:divBdr>
        <w:top w:val="none" w:sz="0" w:space="0" w:color="auto"/>
        <w:left w:val="none" w:sz="0" w:space="0" w:color="auto"/>
        <w:bottom w:val="none" w:sz="0" w:space="0" w:color="auto"/>
        <w:right w:val="none" w:sz="0" w:space="0" w:color="auto"/>
      </w:divBdr>
    </w:div>
    <w:div w:id="588542838">
      <w:bodyDiv w:val="1"/>
      <w:marLeft w:val="0"/>
      <w:marRight w:val="0"/>
      <w:marTop w:val="0"/>
      <w:marBottom w:val="0"/>
      <w:divBdr>
        <w:top w:val="none" w:sz="0" w:space="0" w:color="auto"/>
        <w:left w:val="none" w:sz="0" w:space="0" w:color="auto"/>
        <w:bottom w:val="none" w:sz="0" w:space="0" w:color="auto"/>
        <w:right w:val="none" w:sz="0" w:space="0" w:color="auto"/>
      </w:divBdr>
    </w:div>
    <w:div w:id="629169064">
      <w:bodyDiv w:val="1"/>
      <w:marLeft w:val="0"/>
      <w:marRight w:val="0"/>
      <w:marTop w:val="0"/>
      <w:marBottom w:val="0"/>
      <w:divBdr>
        <w:top w:val="none" w:sz="0" w:space="0" w:color="auto"/>
        <w:left w:val="none" w:sz="0" w:space="0" w:color="auto"/>
        <w:bottom w:val="none" w:sz="0" w:space="0" w:color="auto"/>
        <w:right w:val="none" w:sz="0" w:space="0" w:color="auto"/>
      </w:divBdr>
    </w:div>
    <w:div w:id="642545329">
      <w:bodyDiv w:val="1"/>
      <w:marLeft w:val="0"/>
      <w:marRight w:val="0"/>
      <w:marTop w:val="0"/>
      <w:marBottom w:val="0"/>
      <w:divBdr>
        <w:top w:val="none" w:sz="0" w:space="0" w:color="auto"/>
        <w:left w:val="none" w:sz="0" w:space="0" w:color="auto"/>
        <w:bottom w:val="none" w:sz="0" w:space="0" w:color="auto"/>
        <w:right w:val="none" w:sz="0" w:space="0" w:color="auto"/>
      </w:divBdr>
    </w:div>
    <w:div w:id="774791332">
      <w:bodyDiv w:val="1"/>
      <w:marLeft w:val="0"/>
      <w:marRight w:val="0"/>
      <w:marTop w:val="0"/>
      <w:marBottom w:val="0"/>
      <w:divBdr>
        <w:top w:val="none" w:sz="0" w:space="0" w:color="auto"/>
        <w:left w:val="none" w:sz="0" w:space="0" w:color="auto"/>
        <w:bottom w:val="none" w:sz="0" w:space="0" w:color="auto"/>
        <w:right w:val="none" w:sz="0" w:space="0" w:color="auto"/>
      </w:divBdr>
    </w:div>
    <w:div w:id="856652850">
      <w:bodyDiv w:val="1"/>
      <w:marLeft w:val="0"/>
      <w:marRight w:val="0"/>
      <w:marTop w:val="0"/>
      <w:marBottom w:val="0"/>
      <w:divBdr>
        <w:top w:val="none" w:sz="0" w:space="0" w:color="auto"/>
        <w:left w:val="none" w:sz="0" w:space="0" w:color="auto"/>
        <w:bottom w:val="none" w:sz="0" w:space="0" w:color="auto"/>
        <w:right w:val="none" w:sz="0" w:space="0" w:color="auto"/>
      </w:divBdr>
    </w:div>
    <w:div w:id="906912939">
      <w:bodyDiv w:val="1"/>
      <w:marLeft w:val="0"/>
      <w:marRight w:val="0"/>
      <w:marTop w:val="0"/>
      <w:marBottom w:val="0"/>
      <w:divBdr>
        <w:top w:val="none" w:sz="0" w:space="0" w:color="auto"/>
        <w:left w:val="none" w:sz="0" w:space="0" w:color="auto"/>
        <w:bottom w:val="none" w:sz="0" w:space="0" w:color="auto"/>
        <w:right w:val="none" w:sz="0" w:space="0" w:color="auto"/>
      </w:divBdr>
    </w:div>
    <w:div w:id="928464019">
      <w:bodyDiv w:val="1"/>
      <w:marLeft w:val="0"/>
      <w:marRight w:val="0"/>
      <w:marTop w:val="0"/>
      <w:marBottom w:val="0"/>
      <w:divBdr>
        <w:top w:val="none" w:sz="0" w:space="0" w:color="auto"/>
        <w:left w:val="none" w:sz="0" w:space="0" w:color="auto"/>
        <w:bottom w:val="none" w:sz="0" w:space="0" w:color="auto"/>
        <w:right w:val="none" w:sz="0" w:space="0" w:color="auto"/>
      </w:divBdr>
    </w:div>
    <w:div w:id="945231776">
      <w:bodyDiv w:val="1"/>
      <w:marLeft w:val="0"/>
      <w:marRight w:val="0"/>
      <w:marTop w:val="0"/>
      <w:marBottom w:val="0"/>
      <w:divBdr>
        <w:top w:val="none" w:sz="0" w:space="0" w:color="auto"/>
        <w:left w:val="none" w:sz="0" w:space="0" w:color="auto"/>
        <w:bottom w:val="none" w:sz="0" w:space="0" w:color="auto"/>
        <w:right w:val="none" w:sz="0" w:space="0" w:color="auto"/>
      </w:divBdr>
    </w:div>
    <w:div w:id="982467871">
      <w:bodyDiv w:val="1"/>
      <w:marLeft w:val="0"/>
      <w:marRight w:val="0"/>
      <w:marTop w:val="0"/>
      <w:marBottom w:val="0"/>
      <w:divBdr>
        <w:top w:val="none" w:sz="0" w:space="0" w:color="auto"/>
        <w:left w:val="none" w:sz="0" w:space="0" w:color="auto"/>
        <w:bottom w:val="none" w:sz="0" w:space="0" w:color="auto"/>
        <w:right w:val="none" w:sz="0" w:space="0" w:color="auto"/>
      </w:divBdr>
    </w:div>
    <w:div w:id="1027832004">
      <w:bodyDiv w:val="1"/>
      <w:marLeft w:val="0"/>
      <w:marRight w:val="0"/>
      <w:marTop w:val="0"/>
      <w:marBottom w:val="0"/>
      <w:divBdr>
        <w:top w:val="none" w:sz="0" w:space="0" w:color="auto"/>
        <w:left w:val="none" w:sz="0" w:space="0" w:color="auto"/>
        <w:bottom w:val="none" w:sz="0" w:space="0" w:color="auto"/>
        <w:right w:val="none" w:sz="0" w:space="0" w:color="auto"/>
      </w:divBdr>
    </w:div>
    <w:div w:id="1078986075">
      <w:bodyDiv w:val="1"/>
      <w:marLeft w:val="0"/>
      <w:marRight w:val="0"/>
      <w:marTop w:val="0"/>
      <w:marBottom w:val="0"/>
      <w:divBdr>
        <w:top w:val="none" w:sz="0" w:space="0" w:color="auto"/>
        <w:left w:val="none" w:sz="0" w:space="0" w:color="auto"/>
        <w:bottom w:val="none" w:sz="0" w:space="0" w:color="auto"/>
        <w:right w:val="none" w:sz="0" w:space="0" w:color="auto"/>
      </w:divBdr>
    </w:div>
    <w:div w:id="1116868148">
      <w:bodyDiv w:val="1"/>
      <w:marLeft w:val="0"/>
      <w:marRight w:val="0"/>
      <w:marTop w:val="0"/>
      <w:marBottom w:val="0"/>
      <w:divBdr>
        <w:top w:val="none" w:sz="0" w:space="0" w:color="auto"/>
        <w:left w:val="none" w:sz="0" w:space="0" w:color="auto"/>
        <w:bottom w:val="none" w:sz="0" w:space="0" w:color="auto"/>
        <w:right w:val="none" w:sz="0" w:space="0" w:color="auto"/>
      </w:divBdr>
    </w:div>
    <w:div w:id="1128205399">
      <w:bodyDiv w:val="1"/>
      <w:marLeft w:val="0"/>
      <w:marRight w:val="0"/>
      <w:marTop w:val="0"/>
      <w:marBottom w:val="0"/>
      <w:divBdr>
        <w:top w:val="none" w:sz="0" w:space="0" w:color="auto"/>
        <w:left w:val="none" w:sz="0" w:space="0" w:color="auto"/>
        <w:bottom w:val="none" w:sz="0" w:space="0" w:color="auto"/>
        <w:right w:val="none" w:sz="0" w:space="0" w:color="auto"/>
      </w:divBdr>
    </w:div>
    <w:div w:id="1140801569">
      <w:bodyDiv w:val="1"/>
      <w:marLeft w:val="0"/>
      <w:marRight w:val="0"/>
      <w:marTop w:val="0"/>
      <w:marBottom w:val="0"/>
      <w:divBdr>
        <w:top w:val="none" w:sz="0" w:space="0" w:color="auto"/>
        <w:left w:val="none" w:sz="0" w:space="0" w:color="auto"/>
        <w:bottom w:val="none" w:sz="0" w:space="0" w:color="auto"/>
        <w:right w:val="none" w:sz="0" w:space="0" w:color="auto"/>
      </w:divBdr>
    </w:div>
    <w:div w:id="1149592784">
      <w:bodyDiv w:val="1"/>
      <w:marLeft w:val="0"/>
      <w:marRight w:val="0"/>
      <w:marTop w:val="0"/>
      <w:marBottom w:val="0"/>
      <w:divBdr>
        <w:top w:val="none" w:sz="0" w:space="0" w:color="auto"/>
        <w:left w:val="none" w:sz="0" w:space="0" w:color="auto"/>
        <w:bottom w:val="none" w:sz="0" w:space="0" w:color="auto"/>
        <w:right w:val="none" w:sz="0" w:space="0" w:color="auto"/>
      </w:divBdr>
    </w:div>
    <w:div w:id="1208755883">
      <w:bodyDiv w:val="1"/>
      <w:marLeft w:val="0"/>
      <w:marRight w:val="0"/>
      <w:marTop w:val="0"/>
      <w:marBottom w:val="0"/>
      <w:divBdr>
        <w:top w:val="none" w:sz="0" w:space="0" w:color="auto"/>
        <w:left w:val="none" w:sz="0" w:space="0" w:color="auto"/>
        <w:bottom w:val="none" w:sz="0" w:space="0" w:color="auto"/>
        <w:right w:val="none" w:sz="0" w:space="0" w:color="auto"/>
      </w:divBdr>
    </w:div>
    <w:div w:id="1291588193">
      <w:bodyDiv w:val="1"/>
      <w:marLeft w:val="0"/>
      <w:marRight w:val="0"/>
      <w:marTop w:val="0"/>
      <w:marBottom w:val="0"/>
      <w:divBdr>
        <w:top w:val="none" w:sz="0" w:space="0" w:color="auto"/>
        <w:left w:val="none" w:sz="0" w:space="0" w:color="auto"/>
        <w:bottom w:val="none" w:sz="0" w:space="0" w:color="auto"/>
        <w:right w:val="none" w:sz="0" w:space="0" w:color="auto"/>
      </w:divBdr>
    </w:div>
    <w:div w:id="1330717803">
      <w:bodyDiv w:val="1"/>
      <w:marLeft w:val="0"/>
      <w:marRight w:val="0"/>
      <w:marTop w:val="0"/>
      <w:marBottom w:val="0"/>
      <w:divBdr>
        <w:top w:val="none" w:sz="0" w:space="0" w:color="auto"/>
        <w:left w:val="none" w:sz="0" w:space="0" w:color="auto"/>
        <w:bottom w:val="none" w:sz="0" w:space="0" w:color="auto"/>
        <w:right w:val="none" w:sz="0" w:space="0" w:color="auto"/>
      </w:divBdr>
    </w:div>
    <w:div w:id="1422943464">
      <w:bodyDiv w:val="1"/>
      <w:marLeft w:val="0"/>
      <w:marRight w:val="0"/>
      <w:marTop w:val="0"/>
      <w:marBottom w:val="0"/>
      <w:divBdr>
        <w:top w:val="none" w:sz="0" w:space="0" w:color="auto"/>
        <w:left w:val="none" w:sz="0" w:space="0" w:color="auto"/>
        <w:bottom w:val="none" w:sz="0" w:space="0" w:color="auto"/>
        <w:right w:val="none" w:sz="0" w:space="0" w:color="auto"/>
      </w:divBdr>
    </w:div>
    <w:div w:id="1641032569">
      <w:bodyDiv w:val="1"/>
      <w:marLeft w:val="0"/>
      <w:marRight w:val="0"/>
      <w:marTop w:val="0"/>
      <w:marBottom w:val="0"/>
      <w:divBdr>
        <w:top w:val="none" w:sz="0" w:space="0" w:color="auto"/>
        <w:left w:val="none" w:sz="0" w:space="0" w:color="auto"/>
        <w:bottom w:val="none" w:sz="0" w:space="0" w:color="auto"/>
        <w:right w:val="none" w:sz="0" w:space="0" w:color="auto"/>
      </w:divBdr>
    </w:div>
    <w:div w:id="1692218551">
      <w:bodyDiv w:val="1"/>
      <w:marLeft w:val="0"/>
      <w:marRight w:val="0"/>
      <w:marTop w:val="0"/>
      <w:marBottom w:val="0"/>
      <w:divBdr>
        <w:top w:val="none" w:sz="0" w:space="0" w:color="auto"/>
        <w:left w:val="none" w:sz="0" w:space="0" w:color="auto"/>
        <w:bottom w:val="none" w:sz="0" w:space="0" w:color="auto"/>
        <w:right w:val="none" w:sz="0" w:space="0" w:color="auto"/>
      </w:divBdr>
    </w:div>
    <w:div w:id="1771462601">
      <w:bodyDiv w:val="1"/>
      <w:marLeft w:val="0"/>
      <w:marRight w:val="0"/>
      <w:marTop w:val="0"/>
      <w:marBottom w:val="0"/>
      <w:divBdr>
        <w:top w:val="none" w:sz="0" w:space="0" w:color="auto"/>
        <w:left w:val="none" w:sz="0" w:space="0" w:color="auto"/>
        <w:bottom w:val="none" w:sz="0" w:space="0" w:color="auto"/>
        <w:right w:val="none" w:sz="0" w:space="0" w:color="auto"/>
      </w:divBdr>
    </w:div>
    <w:div w:id="1809741568">
      <w:bodyDiv w:val="1"/>
      <w:marLeft w:val="0"/>
      <w:marRight w:val="0"/>
      <w:marTop w:val="0"/>
      <w:marBottom w:val="0"/>
      <w:divBdr>
        <w:top w:val="none" w:sz="0" w:space="0" w:color="auto"/>
        <w:left w:val="none" w:sz="0" w:space="0" w:color="auto"/>
        <w:bottom w:val="none" w:sz="0" w:space="0" w:color="auto"/>
        <w:right w:val="none" w:sz="0" w:space="0" w:color="auto"/>
      </w:divBdr>
    </w:div>
    <w:div w:id="1848908213">
      <w:bodyDiv w:val="1"/>
      <w:marLeft w:val="0"/>
      <w:marRight w:val="0"/>
      <w:marTop w:val="0"/>
      <w:marBottom w:val="0"/>
      <w:divBdr>
        <w:top w:val="none" w:sz="0" w:space="0" w:color="auto"/>
        <w:left w:val="none" w:sz="0" w:space="0" w:color="auto"/>
        <w:bottom w:val="none" w:sz="0" w:space="0" w:color="auto"/>
        <w:right w:val="none" w:sz="0" w:space="0" w:color="auto"/>
      </w:divBdr>
    </w:div>
    <w:div w:id="1857041166">
      <w:bodyDiv w:val="1"/>
      <w:marLeft w:val="0"/>
      <w:marRight w:val="0"/>
      <w:marTop w:val="0"/>
      <w:marBottom w:val="0"/>
      <w:divBdr>
        <w:top w:val="none" w:sz="0" w:space="0" w:color="auto"/>
        <w:left w:val="none" w:sz="0" w:space="0" w:color="auto"/>
        <w:bottom w:val="none" w:sz="0" w:space="0" w:color="auto"/>
        <w:right w:val="none" w:sz="0" w:space="0" w:color="auto"/>
      </w:divBdr>
    </w:div>
    <w:div w:id="1880319666">
      <w:bodyDiv w:val="1"/>
      <w:marLeft w:val="0"/>
      <w:marRight w:val="0"/>
      <w:marTop w:val="0"/>
      <w:marBottom w:val="0"/>
      <w:divBdr>
        <w:top w:val="none" w:sz="0" w:space="0" w:color="auto"/>
        <w:left w:val="none" w:sz="0" w:space="0" w:color="auto"/>
        <w:bottom w:val="none" w:sz="0" w:space="0" w:color="auto"/>
        <w:right w:val="none" w:sz="0" w:space="0" w:color="auto"/>
      </w:divBdr>
    </w:div>
    <w:div w:id="1890218377">
      <w:bodyDiv w:val="1"/>
      <w:marLeft w:val="0"/>
      <w:marRight w:val="0"/>
      <w:marTop w:val="0"/>
      <w:marBottom w:val="0"/>
      <w:divBdr>
        <w:top w:val="none" w:sz="0" w:space="0" w:color="auto"/>
        <w:left w:val="none" w:sz="0" w:space="0" w:color="auto"/>
        <w:bottom w:val="none" w:sz="0" w:space="0" w:color="auto"/>
        <w:right w:val="none" w:sz="0" w:space="0" w:color="auto"/>
      </w:divBdr>
    </w:div>
    <w:div w:id="1958558729">
      <w:bodyDiv w:val="1"/>
      <w:marLeft w:val="0"/>
      <w:marRight w:val="0"/>
      <w:marTop w:val="0"/>
      <w:marBottom w:val="0"/>
      <w:divBdr>
        <w:top w:val="none" w:sz="0" w:space="0" w:color="auto"/>
        <w:left w:val="none" w:sz="0" w:space="0" w:color="auto"/>
        <w:bottom w:val="none" w:sz="0" w:space="0" w:color="auto"/>
        <w:right w:val="none" w:sz="0" w:space="0" w:color="auto"/>
      </w:divBdr>
    </w:div>
    <w:div w:id="2064324507">
      <w:bodyDiv w:val="1"/>
      <w:marLeft w:val="0"/>
      <w:marRight w:val="0"/>
      <w:marTop w:val="0"/>
      <w:marBottom w:val="0"/>
      <w:divBdr>
        <w:top w:val="none" w:sz="0" w:space="0" w:color="auto"/>
        <w:left w:val="none" w:sz="0" w:space="0" w:color="auto"/>
        <w:bottom w:val="none" w:sz="0" w:space="0" w:color="auto"/>
        <w:right w:val="none" w:sz="0" w:space="0" w:color="auto"/>
      </w:divBdr>
    </w:div>
    <w:div w:id="209855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232E8-1773-4756-8192-3D1139020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39</Pages>
  <Words>10192</Words>
  <Characters>58095</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user1</cp:lastModifiedBy>
  <cp:revision>17</cp:revision>
  <cp:lastPrinted>2025-12-11T03:13:00Z</cp:lastPrinted>
  <dcterms:created xsi:type="dcterms:W3CDTF">2025-10-03T02:06:00Z</dcterms:created>
  <dcterms:modified xsi:type="dcterms:W3CDTF">2025-12-11T03:41:00Z</dcterms:modified>
</cp:coreProperties>
</file>